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DE" w:rsidRPr="00BD02DE" w:rsidRDefault="00BD02DE" w:rsidP="00BD02DE">
      <w:pPr>
        <w:shd w:val="clear" w:color="auto" w:fill="FFFFFF"/>
        <w:spacing w:after="0" w:line="240" w:lineRule="auto"/>
        <w:jc w:val="center"/>
        <w:rPr>
          <w:rFonts w:ascii="Arial" w:eastAsia="Times New Roman" w:hAnsi="Arial" w:cs="Arial"/>
          <w:b/>
          <w:color w:val="222222"/>
          <w:sz w:val="36"/>
          <w:szCs w:val="36"/>
          <w:lang w:val="en-US"/>
        </w:rPr>
      </w:pPr>
      <w:proofErr w:type="gramStart"/>
      <w:r w:rsidRPr="00BD02DE">
        <w:rPr>
          <w:rFonts w:ascii="Arial" w:eastAsia="Times New Roman" w:hAnsi="Arial" w:cs="Arial"/>
          <w:b/>
          <w:color w:val="222222"/>
          <w:sz w:val="36"/>
          <w:szCs w:val="36"/>
          <w:lang w:val="en-US"/>
        </w:rPr>
        <w:t xml:space="preserve">Major issues where the process in </w:t>
      </w:r>
      <w:proofErr w:type="spellStart"/>
      <w:r w:rsidRPr="00BD02DE">
        <w:rPr>
          <w:rFonts w:ascii="Arial" w:eastAsia="Times New Roman" w:hAnsi="Arial" w:cs="Arial"/>
          <w:b/>
          <w:color w:val="222222"/>
          <w:sz w:val="36"/>
          <w:szCs w:val="36"/>
          <w:lang w:val="en-US"/>
        </w:rPr>
        <w:t>Sanchay</w:t>
      </w:r>
      <w:proofErr w:type="spellEnd"/>
      <w:r w:rsidRPr="00BD02DE">
        <w:rPr>
          <w:rFonts w:ascii="Arial" w:eastAsia="Times New Roman" w:hAnsi="Arial" w:cs="Arial"/>
          <w:b/>
          <w:color w:val="222222"/>
          <w:sz w:val="36"/>
          <w:szCs w:val="36"/>
          <w:lang w:val="en-US"/>
        </w:rPr>
        <w:t xml:space="preserve"> Post and </w:t>
      </w:r>
      <w:proofErr w:type="spellStart"/>
      <w:r w:rsidRPr="00BD02DE">
        <w:rPr>
          <w:rFonts w:ascii="Arial" w:eastAsia="Times New Roman" w:hAnsi="Arial" w:cs="Arial"/>
          <w:b/>
          <w:color w:val="222222"/>
          <w:sz w:val="36"/>
          <w:szCs w:val="36"/>
          <w:lang w:val="en-US"/>
        </w:rPr>
        <w:t>Finacle</w:t>
      </w:r>
      <w:proofErr w:type="spellEnd"/>
      <w:r w:rsidRPr="00BD02DE">
        <w:rPr>
          <w:rFonts w:ascii="Arial" w:eastAsia="Times New Roman" w:hAnsi="Arial" w:cs="Arial"/>
          <w:b/>
          <w:color w:val="222222"/>
          <w:sz w:val="36"/>
          <w:szCs w:val="36"/>
          <w:lang w:val="en-US"/>
        </w:rPr>
        <w:t xml:space="preserve"> CBS Application differs.</w:t>
      </w:r>
      <w:proofErr w:type="gramEnd"/>
      <w:r w:rsidRPr="00BD02DE">
        <w:rPr>
          <w:rFonts w:ascii="Arial" w:eastAsia="Times New Roman" w:hAnsi="Arial" w:cs="Arial"/>
          <w:b/>
          <w:color w:val="222222"/>
          <w:sz w:val="36"/>
          <w:szCs w:val="36"/>
          <w:lang w:val="en-US"/>
        </w:rPr>
        <w:br/>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671"/>
        <w:gridCol w:w="5964"/>
      </w:tblGrid>
      <w:tr w:rsidR="00BD02DE" w:rsidRPr="00BD02DE" w:rsidTr="007F32EC">
        <w:tc>
          <w:tcPr>
            <w:tcW w:w="2093" w:type="dxa"/>
          </w:tcPr>
          <w:p w:rsidR="00BD02DE" w:rsidRPr="00BD02DE" w:rsidRDefault="00BD02DE" w:rsidP="00BD02DE">
            <w:pPr>
              <w:spacing w:before="100" w:beforeAutospacing="1" w:after="100" w:afterAutospacing="1" w:line="240" w:lineRule="auto"/>
              <w:jc w:val="center"/>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Issues</w:t>
            </w:r>
          </w:p>
        </w:tc>
        <w:tc>
          <w:tcPr>
            <w:tcW w:w="2671" w:type="dxa"/>
          </w:tcPr>
          <w:p w:rsidR="00BD02DE" w:rsidRPr="00BD02DE" w:rsidRDefault="00BD02DE" w:rsidP="00BD02DE">
            <w:pPr>
              <w:spacing w:before="100" w:beforeAutospacing="1" w:after="100" w:afterAutospacing="1" w:line="240" w:lineRule="auto"/>
              <w:jc w:val="center"/>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Process in </w:t>
            </w:r>
            <w:proofErr w:type="spellStart"/>
            <w:r w:rsidRPr="00BD02DE">
              <w:rPr>
                <w:rFonts w:ascii="Arial" w:eastAsia="Times New Roman" w:hAnsi="Arial" w:cs="Arial"/>
                <w:b/>
                <w:color w:val="222222"/>
                <w:sz w:val="20"/>
                <w:szCs w:val="20"/>
                <w:lang w:val="en-US"/>
              </w:rPr>
              <w:t>Sanchay</w:t>
            </w:r>
            <w:proofErr w:type="spellEnd"/>
            <w:r w:rsidRPr="00BD02DE">
              <w:rPr>
                <w:rFonts w:ascii="Arial" w:eastAsia="Times New Roman" w:hAnsi="Arial" w:cs="Arial"/>
                <w:b/>
                <w:color w:val="222222"/>
                <w:sz w:val="20"/>
                <w:szCs w:val="20"/>
                <w:lang w:val="en-US"/>
              </w:rPr>
              <w:t xml:space="preserve"> Post</w:t>
            </w:r>
          </w:p>
        </w:tc>
        <w:tc>
          <w:tcPr>
            <w:tcW w:w="5964" w:type="dxa"/>
          </w:tcPr>
          <w:p w:rsidR="00BD02DE" w:rsidRPr="00BD02DE" w:rsidRDefault="00BD02DE" w:rsidP="00BD02DE">
            <w:pPr>
              <w:spacing w:before="100" w:beforeAutospacing="1" w:after="100" w:afterAutospacing="1" w:line="240" w:lineRule="auto"/>
              <w:jc w:val="center"/>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Process in </w:t>
            </w:r>
            <w:proofErr w:type="spellStart"/>
            <w:r w:rsidRPr="00BD02DE">
              <w:rPr>
                <w:rFonts w:ascii="Arial" w:eastAsia="Times New Roman" w:hAnsi="Arial" w:cs="Arial"/>
                <w:b/>
                <w:color w:val="222222"/>
                <w:sz w:val="20"/>
                <w:szCs w:val="20"/>
                <w:lang w:val="en-US"/>
              </w:rPr>
              <w:t>Finacle</w:t>
            </w:r>
            <w:proofErr w:type="spellEnd"/>
          </w:p>
        </w:tc>
      </w:tr>
      <w:tr w:rsidR="00BD02DE" w:rsidRPr="00BD02DE" w:rsidTr="007F32EC">
        <w:tc>
          <w:tcPr>
            <w:tcW w:w="2093"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Post Office</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For each Post Office, PO Code is allotted.</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each Departmental Post Office is called as Service Outlet (SOL) and allotted a ID which is called as SOL ID.</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Combinations of different SOLs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is called SOL Set and separate SOL Set ID is allotted for each type of sets.</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Each Branch Post office will be allotted a separate Code during migration which needs to be selected at the time of doing BO transactions from account opening screen.</w:t>
            </w:r>
          </w:p>
          <w:p w:rsidR="00BD02DE" w:rsidRPr="00BD02DE" w:rsidRDefault="00BD02DE" w:rsidP="00BD02DE">
            <w:pPr>
              <w:spacing w:before="100" w:beforeAutospacing="1" w:after="100" w:afterAutospacing="1" w:line="240" w:lineRule="auto"/>
              <w:ind w:left="96"/>
              <w:jc w:val="both"/>
              <w:rPr>
                <w:rFonts w:ascii="Arial" w:eastAsia="Times New Roman" w:hAnsi="Arial" w:cs="Arial"/>
                <w:color w:val="222222"/>
                <w:sz w:val="20"/>
                <w:szCs w:val="20"/>
                <w:lang w:val="en-US"/>
              </w:rPr>
            </w:pPr>
          </w:p>
        </w:tc>
      </w:tr>
      <w:tr w:rsidR="00BD02DE" w:rsidRPr="00BD02DE" w:rsidTr="007F32EC">
        <w:tc>
          <w:tcPr>
            <w:tcW w:w="2093"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Account number</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account number is generated from the block of accounts allotted for different schemes.</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xml:space="preserve">, account no. is called as Account ID. Account number will be generated by the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xml:space="preserve"> CBS application randomly and will be in 10 digits.</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From the Account ID, you cannot identify the scheme as it has no such indication*.</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Every Transaction will be given a Transaction ID (</w:t>
            </w:r>
            <w:proofErr w:type="spellStart"/>
            <w:r w:rsidRPr="00BD02DE">
              <w:rPr>
                <w:rFonts w:ascii="Arial" w:eastAsia="Times New Roman" w:hAnsi="Arial" w:cs="Arial"/>
                <w:color w:val="222222"/>
                <w:sz w:val="20"/>
                <w:szCs w:val="20"/>
                <w:lang w:val="en-US"/>
              </w:rPr>
              <w:t>TranID</w:t>
            </w:r>
            <w:proofErr w:type="spellEnd"/>
            <w:r w:rsidRPr="00BD02DE">
              <w:rPr>
                <w:rFonts w:ascii="Arial" w:eastAsia="Times New Roman" w:hAnsi="Arial" w:cs="Arial"/>
                <w:color w:val="222222"/>
                <w:sz w:val="20"/>
                <w:szCs w:val="20"/>
                <w:lang w:val="en-US"/>
              </w:rPr>
              <w:t xml:space="preserve">)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and Counter PA has to write </w:t>
            </w:r>
            <w:proofErr w:type="spellStart"/>
            <w:r w:rsidRPr="00BD02DE">
              <w:rPr>
                <w:rFonts w:ascii="Arial" w:eastAsia="Times New Roman" w:hAnsi="Arial" w:cs="Arial"/>
                <w:color w:val="222222"/>
                <w:sz w:val="20"/>
                <w:szCs w:val="20"/>
                <w:lang w:val="en-US"/>
              </w:rPr>
              <w:t>TranID</w:t>
            </w:r>
            <w:proofErr w:type="spellEnd"/>
            <w:r w:rsidRPr="00BD02DE">
              <w:rPr>
                <w:rFonts w:ascii="Arial" w:eastAsia="Times New Roman" w:hAnsi="Arial" w:cs="Arial"/>
                <w:color w:val="222222"/>
                <w:sz w:val="20"/>
                <w:szCs w:val="20"/>
                <w:lang w:val="en-US"/>
              </w:rPr>
              <w:t xml:space="preserve"> on the voucher.</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Supervisor has to ensure while verifying that </w:t>
            </w:r>
            <w:proofErr w:type="spellStart"/>
            <w:r w:rsidRPr="00BD02DE">
              <w:rPr>
                <w:rFonts w:ascii="Arial" w:eastAsia="Times New Roman" w:hAnsi="Arial" w:cs="Arial"/>
                <w:color w:val="222222"/>
                <w:sz w:val="20"/>
                <w:szCs w:val="20"/>
                <w:lang w:val="en-US"/>
              </w:rPr>
              <w:t>TranID</w:t>
            </w:r>
            <w:proofErr w:type="spellEnd"/>
            <w:r w:rsidRPr="00BD02DE">
              <w:rPr>
                <w:rFonts w:ascii="Arial" w:eastAsia="Times New Roman" w:hAnsi="Arial" w:cs="Arial"/>
                <w:color w:val="222222"/>
                <w:sz w:val="20"/>
                <w:szCs w:val="20"/>
                <w:lang w:val="en-US"/>
              </w:rPr>
              <w:t xml:space="preserve"> is written on the voucher.</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Using the </w:t>
            </w:r>
            <w:proofErr w:type="spellStart"/>
            <w:r w:rsidRPr="00BD02DE">
              <w:rPr>
                <w:rFonts w:ascii="Arial" w:eastAsia="Times New Roman" w:hAnsi="Arial" w:cs="Arial"/>
                <w:color w:val="222222"/>
                <w:sz w:val="20"/>
                <w:szCs w:val="20"/>
                <w:lang w:val="en-US"/>
              </w:rPr>
              <w:t>TranID</w:t>
            </w:r>
            <w:proofErr w:type="spellEnd"/>
            <w:r w:rsidRPr="00BD02DE">
              <w:rPr>
                <w:rFonts w:ascii="Arial" w:eastAsia="Times New Roman" w:hAnsi="Arial" w:cs="Arial"/>
                <w:color w:val="222222"/>
                <w:sz w:val="20"/>
                <w:szCs w:val="20"/>
                <w:lang w:val="en-US"/>
              </w:rPr>
              <w:t xml:space="preserve">, any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User can see the details of the transaction.</w:t>
            </w:r>
          </w:p>
        </w:tc>
      </w:tr>
      <w:tr w:rsidR="00BD02DE" w:rsidRPr="00BD02DE" w:rsidTr="007F32EC">
        <w:tc>
          <w:tcPr>
            <w:tcW w:w="2093"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Cash Handling</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no provision of handling cash.</w:t>
            </w:r>
          </w:p>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Cash is handled separately in SB Cash.</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cash is handled through VAULT</w:t>
            </w:r>
            <w:r w:rsidRPr="00BD02DE">
              <w:rPr>
                <w:rFonts w:ascii="Arial" w:eastAsia="Times New Roman" w:hAnsi="Arial" w:cs="Arial"/>
                <w:color w:val="222222"/>
                <w:sz w:val="20"/>
                <w:szCs w:val="20"/>
                <w:lang w:val="en-US"/>
              </w:rPr>
              <w:t>.</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All Counter PAs are called as “Tellers” and each Teller is allotted ‘Teller Cash Account.’</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Cash taken from Treasurer is to be first entered in Teller’s Cash Account and main Vault account of the Supervisor by each Counter PA (Teller).</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Supervisor will verify these entries in the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Only after this, a cash transaction can be done by Counter PA.</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All cash receipts and payments done at the counter are entered into Teller Cash Account automatically.</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Each Counter PA (Teller) has to tally his/her cash at the close of the counter with his/her Teller Cash Account.</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After tallying the cash, all Counter PAs will return the cash through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Teller Cash Account to Supervisor’s Vault who in turn will verify these entries.</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Physical cash will continue to be taken by Counter PAs from Treasurer and Counter PAs will also continue to return physical cash to Treasurer.</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t>Supervisor has to ensure at the day end that Teller Cash Account of each Teller (Counter PA) is Zero.</w:t>
            </w:r>
          </w:p>
        </w:tc>
      </w:tr>
      <w:tr w:rsidR="00BD02DE" w:rsidRPr="00BD02DE" w:rsidTr="007F32EC">
        <w:tc>
          <w:tcPr>
            <w:tcW w:w="2093" w:type="dxa"/>
          </w:tcPr>
          <w:p w:rsidR="00BD02DE" w:rsidRPr="00BD02DE" w:rsidRDefault="00BD02DE" w:rsidP="00BD02DE">
            <w:pPr>
              <w:spacing w:before="100" w:beforeAutospacing="1" w:after="100" w:afterAutospacing="1" w:line="240" w:lineRule="auto"/>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Account opening with CIF (Customer Information File)</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There is no process of creation of CIF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for every depositor, CIF has to be created. CIF Number will be in 9 digits generated by the system.</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Before the creation of CIF, a de-dupe check has to carried out for checking as to whether the customer is already having any CIF.</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At the time of migration, new CIF will be created for each existing depositor or guardian.</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There is a menu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to view the CIF and new account number generated against old account number during migration.</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Counter PA has to write new CIF and Account number in the Passbook of old customers as and when it is presented for transaction, after migration.</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lastRenderedPageBreak/>
              <w:t xml:space="preserve">All accounts of a customer will be attached with one CIF in </w:t>
            </w:r>
            <w:proofErr w:type="spellStart"/>
            <w:r w:rsidRPr="00BD02DE">
              <w:rPr>
                <w:rFonts w:ascii="Arial" w:eastAsia="Times New Roman" w:hAnsi="Arial" w:cs="Arial"/>
                <w:b/>
                <w:bCs/>
                <w:color w:val="222222"/>
                <w:sz w:val="20"/>
                <w:szCs w:val="20"/>
                <w:lang w:val="en-US"/>
              </w:rPr>
              <w:t>Finacle</w:t>
            </w:r>
            <w:proofErr w:type="spellEnd"/>
            <w:r w:rsidRPr="00BD02DE">
              <w:rPr>
                <w:rFonts w:ascii="Arial" w:eastAsia="Times New Roman" w:hAnsi="Arial" w:cs="Arial"/>
                <w:b/>
                <w:bCs/>
                <w:color w:val="222222"/>
                <w:sz w:val="20"/>
                <w:szCs w:val="20"/>
                <w:lang w:val="en-US"/>
              </w:rPr>
              <w:t xml:space="preserve"> CBS.</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By entering CIF, details of all investments of the customer can be seen.</w:t>
            </w:r>
          </w:p>
        </w:tc>
      </w:tr>
      <w:tr w:rsidR="00BD02DE" w:rsidRPr="00BD02DE" w:rsidTr="007F32EC">
        <w:tc>
          <w:tcPr>
            <w:tcW w:w="2093" w:type="dxa"/>
          </w:tcPr>
          <w:p w:rsidR="00BD02DE" w:rsidRPr="00BD02DE" w:rsidRDefault="00BD02DE" w:rsidP="00BD02DE">
            <w:pPr>
              <w:tabs>
                <w:tab w:val="left" w:pos="4221"/>
              </w:tabs>
              <w:spacing w:after="0"/>
              <w:jc w:val="both"/>
              <w:rPr>
                <w:rFonts w:ascii="Arial" w:eastAsia="Times New Roman" w:hAnsi="Arial" w:cs="Arial"/>
                <w:color w:val="222222"/>
                <w:sz w:val="20"/>
                <w:szCs w:val="20"/>
                <w:lang w:val="en-US"/>
              </w:rPr>
            </w:pPr>
            <w:r w:rsidRPr="00BD02DE">
              <w:rPr>
                <w:rFonts w:ascii="Arial" w:eastAsia="Times New Roman" w:hAnsi="Arial" w:cs="Arial"/>
                <w:sz w:val="20"/>
                <w:szCs w:val="20"/>
                <w:lang w:val="en-US"/>
              </w:rPr>
              <w:lastRenderedPageBreak/>
              <w:t xml:space="preserve">Use of SS Book </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HPOs and most of the SOs where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is working, SS Book is not maintained.</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 xml:space="preserve">On implementation of </w:t>
            </w:r>
            <w:proofErr w:type="spellStart"/>
            <w:r w:rsidRPr="00BD02DE">
              <w:rPr>
                <w:rFonts w:ascii="Arial" w:eastAsia="Calibri" w:hAnsi="Arial" w:cs="Arial"/>
                <w:sz w:val="20"/>
                <w:szCs w:val="20"/>
                <w:lang w:val="en-US"/>
              </w:rPr>
              <w:t>Finacle</w:t>
            </w:r>
            <w:proofErr w:type="spellEnd"/>
            <w:r w:rsidRPr="00BD02DE">
              <w:rPr>
                <w:rFonts w:ascii="Arial" w:eastAsia="Calibri" w:hAnsi="Arial" w:cs="Arial"/>
                <w:sz w:val="20"/>
                <w:szCs w:val="20"/>
                <w:lang w:val="en-US"/>
              </w:rPr>
              <w:t xml:space="preserve"> CBS application, while opening new accounts by using new Account Opening Form (AOF), additional signatures of depositor(s) to be taken on perforated slip for Savings Account Holders who are able to sign.</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 xml:space="preserve">This signature slip needs to be pasted on the SS Book for reference at the time of withdrawal till scanned image of signatures are uploaded into </w:t>
            </w:r>
            <w:proofErr w:type="spellStart"/>
            <w:r w:rsidRPr="00BD02DE">
              <w:rPr>
                <w:rFonts w:ascii="Arial" w:eastAsia="Calibri" w:hAnsi="Arial" w:cs="Arial"/>
                <w:sz w:val="20"/>
                <w:szCs w:val="20"/>
                <w:lang w:val="en-US"/>
              </w:rPr>
              <w:t>Finacle</w:t>
            </w:r>
            <w:proofErr w:type="spellEnd"/>
            <w:r w:rsidRPr="00BD02DE">
              <w:rPr>
                <w:rFonts w:ascii="Arial" w:eastAsia="Calibri" w:hAnsi="Arial" w:cs="Arial"/>
                <w:sz w:val="20"/>
                <w:szCs w:val="20"/>
                <w:lang w:val="en-US"/>
              </w:rPr>
              <w:t xml:space="preserve"> by Circle Processing Centre (CPC).</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This is to be implemented in HOs as well as SOs after migration to CBS.</w:t>
            </w:r>
          </w:p>
        </w:tc>
      </w:tr>
      <w:tr w:rsidR="00BD02DE" w:rsidRPr="00BD02DE" w:rsidTr="007F32EC">
        <w:tc>
          <w:tcPr>
            <w:tcW w:w="2093" w:type="dxa"/>
          </w:tcPr>
          <w:p w:rsidR="00BD02DE" w:rsidRPr="00BD02DE" w:rsidRDefault="00BD02DE" w:rsidP="00BD02DE">
            <w:pPr>
              <w:tabs>
                <w:tab w:val="left" w:pos="4221"/>
              </w:tabs>
              <w:spacing w:after="0"/>
              <w:jc w:val="both"/>
              <w:rPr>
                <w:rFonts w:ascii="Arial" w:eastAsia="Times New Roman" w:hAnsi="Arial" w:cs="Arial"/>
                <w:sz w:val="20"/>
                <w:szCs w:val="20"/>
                <w:lang w:val="en-US"/>
              </w:rPr>
            </w:pPr>
            <w:r w:rsidRPr="00BD02DE">
              <w:rPr>
                <w:rFonts w:ascii="Arial" w:eastAsia="Times New Roman" w:hAnsi="Arial" w:cs="Arial"/>
                <w:sz w:val="20"/>
                <w:szCs w:val="20"/>
                <w:lang w:val="en-US"/>
              </w:rPr>
              <w:t>Entering of Date of Birth and Last name</w:t>
            </w: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entering of Date of Birth is not mandatory except in SCSS and Minor Accounts. There is no concept of First, Middle and Last name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Calibri" w:hAnsi="Arial" w:cs="Arial"/>
                <w:sz w:val="20"/>
                <w:szCs w:val="20"/>
                <w:lang w:val="en-US"/>
              </w:rPr>
            </w:pPr>
            <w:r w:rsidRPr="00BD02DE">
              <w:rPr>
                <w:rFonts w:ascii="Arial" w:eastAsia="Calibri" w:hAnsi="Arial" w:cs="Arial"/>
                <w:sz w:val="20"/>
                <w:szCs w:val="20"/>
                <w:lang w:val="en-US"/>
              </w:rPr>
              <w:t xml:space="preserve">In </w:t>
            </w:r>
            <w:proofErr w:type="spellStart"/>
            <w:r w:rsidRPr="00BD02DE">
              <w:rPr>
                <w:rFonts w:ascii="Arial" w:eastAsia="Calibri" w:hAnsi="Arial" w:cs="Arial"/>
                <w:sz w:val="20"/>
                <w:szCs w:val="20"/>
                <w:lang w:val="en-US"/>
              </w:rPr>
              <w:t>Finacle</w:t>
            </w:r>
            <w:proofErr w:type="spellEnd"/>
            <w:r w:rsidRPr="00BD02DE">
              <w:rPr>
                <w:rFonts w:ascii="Arial" w:eastAsia="Calibri" w:hAnsi="Arial" w:cs="Arial"/>
                <w:sz w:val="20"/>
                <w:szCs w:val="20"/>
                <w:lang w:val="en-US"/>
              </w:rPr>
              <w:t xml:space="preserve"> CBS, entering of </w:t>
            </w:r>
            <w:r w:rsidRPr="00BD02DE">
              <w:rPr>
                <w:rFonts w:ascii="Arial" w:eastAsia="Calibri" w:hAnsi="Arial" w:cs="Arial"/>
                <w:b/>
                <w:bCs/>
                <w:sz w:val="20"/>
                <w:szCs w:val="20"/>
                <w:lang w:val="en-US"/>
              </w:rPr>
              <w:t>Date of Birth</w:t>
            </w:r>
            <w:r w:rsidRPr="00BD02DE">
              <w:rPr>
                <w:rFonts w:ascii="Arial" w:eastAsia="Calibri" w:hAnsi="Arial" w:cs="Arial"/>
                <w:sz w:val="20"/>
                <w:szCs w:val="20"/>
                <w:lang w:val="en-US"/>
              </w:rPr>
              <w:t xml:space="preserve"> for all accounts </w:t>
            </w:r>
            <w:r w:rsidRPr="00BD02DE">
              <w:rPr>
                <w:rFonts w:ascii="Arial" w:eastAsia="Calibri" w:hAnsi="Arial" w:cs="Arial"/>
                <w:b/>
                <w:bCs/>
                <w:sz w:val="20"/>
                <w:szCs w:val="20"/>
                <w:lang w:val="en-US"/>
              </w:rPr>
              <w:t>is mandatory</w:t>
            </w:r>
            <w:r w:rsidRPr="00BD02DE">
              <w:rPr>
                <w:rFonts w:ascii="Arial" w:eastAsia="Calibri" w:hAnsi="Arial" w:cs="Arial"/>
                <w:sz w:val="20"/>
                <w:szCs w:val="20"/>
                <w:lang w:val="en-US"/>
              </w:rPr>
              <w:t>.</w:t>
            </w:r>
          </w:p>
          <w:p w:rsidR="00BD02DE" w:rsidRPr="00BD02DE" w:rsidRDefault="00BD02DE" w:rsidP="00BD02DE">
            <w:pPr>
              <w:numPr>
                <w:ilvl w:val="0"/>
                <w:numId w:val="1"/>
              </w:numPr>
              <w:spacing w:before="100" w:beforeAutospacing="1" w:after="100" w:afterAutospacing="1" w:line="240" w:lineRule="auto"/>
              <w:ind w:left="96"/>
              <w:jc w:val="both"/>
              <w:rPr>
                <w:rFonts w:ascii="Arial" w:eastAsia="Calibri" w:hAnsi="Arial" w:cs="Arial"/>
                <w:sz w:val="20"/>
                <w:szCs w:val="20"/>
                <w:lang w:val="en-US"/>
              </w:rPr>
            </w:pPr>
            <w:r w:rsidRPr="00BD02DE">
              <w:rPr>
                <w:rFonts w:ascii="Arial" w:eastAsia="Calibri" w:hAnsi="Arial" w:cs="Arial"/>
                <w:sz w:val="20"/>
                <w:szCs w:val="20"/>
                <w:lang w:val="en-US"/>
              </w:rPr>
              <w:t xml:space="preserve">Entering of </w:t>
            </w:r>
            <w:r w:rsidRPr="00BD02DE">
              <w:rPr>
                <w:rFonts w:ascii="Arial" w:eastAsia="Calibri" w:hAnsi="Arial" w:cs="Arial"/>
                <w:b/>
                <w:bCs/>
                <w:sz w:val="20"/>
                <w:szCs w:val="20"/>
                <w:lang w:val="en-US"/>
              </w:rPr>
              <w:t>Last name</w:t>
            </w:r>
            <w:r w:rsidRPr="00BD02DE">
              <w:rPr>
                <w:rFonts w:ascii="Arial" w:eastAsia="Calibri" w:hAnsi="Arial" w:cs="Arial"/>
                <w:sz w:val="20"/>
                <w:szCs w:val="20"/>
                <w:lang w:val="en-US"/>
              </w:rPr>
              <w:t xml:space="preserve"> in also </w:t>
            </w:r>
            <w:r w:rsidRPr="00BD02DE">
              <w:rPr>
                <w:rFonts w:ascii="Arial" w:eastAsia="Calibri" w:hAnsi="Arial" w:cs="Arial"/>
                <w:b/>
                <w:bCs/>
                <w:sz w:val="20"/>
                <w:szCs w:val="20"/>
                <w:lang w:val="en-US"/>
              </w:rPr>
              <w:t>mandatory</w:t>
            </w:r>
            <w:r w:rsidRPr="00BD02DE">
              <w:rPr>
                <w:rFonts w:ascii="Arial" w:eastAsia="Calibri" w:hAnsi="Arial" w:cs="Arial"/>
                <w:sz w:val="20"/>
                <w:szCs w:val="20"/>
                <w:lang w:val="en-US"/>
              </w:rPr>
              <w:t xml:space="preserve"> in </w:t>
            </w:r>
            <w:proofErr w:type="spellStart"/>
            <w:r w:rsidRPr="00BD02DE">
              <w:rPr>
                <w:rFonts w:ascii="Arial" w:eastAsia="Calibri" w:hAnsi="Arial" w:cs="Arial"/>
                <w:sz w:val="20"/>
                <w:szCs w:val="20"/>
                <w:lang w:val="en-US"/>
              </w:rPr>
              <w:t>Finacle</w:t>
            </w:r>
            <w:proofErr w:type="spellEnd"/>
            <w:r w:rsidRPr="00BD02DE">
              <w:rPr>
                <w:rFonts w:ascii="Arial" w:eastAsia="Calibri" w:hAnsi="Arial" w:cs="Arial"/>
                <w:sz w:val="20"/>
                <w:szCs w:val="20"/>
                <w:lang w:val="en-US"/>
              </w:rPr>
              <w:t xml:space="preserve"> CBS.</w:t>
            </w:r>
          </w:p>
          <w:p w:rsidR="00BD02DE" w:rsidRPr="00BD02DE" w:rsidRDefault="00BD02DE" w:rsidP="00BD02DE">
            <w:pPr>
              <w:numPr>
                <w:ilvl w:val="0"/>
                <w:numId w:val="1"/>
              </w:numPr>
              <w:spacing w:before="100" w:beforeAutospacing="1" w:after="100" w:afterAutospacing="1" w:line="240" w:lineRule="auto"/>
              <w:ind w:left="96"/>
              <w:jc w:val="both"/>
              <w:rPr>
                <w:rFonts w:ascii="Arial" w:eastAsia="Calibri" w:hAnsi="Arial" w:cs="Arial"/>
                <w:i/>
                <w:iCs/>
                <w:sz w:val="20"/>
                <w:szCs w:val="20"/>
                <w:lang w:val="en-US"/>
              </w:rPr>
            </w:pPr>
            <w:r w:rsidRPr="00BD02DE">
              <w:rPr>
                <w:rFonts w:ascii="Arial" w:eastAsia="Calibri" w:hAnsi="Arial" w:cs="Arial"/>
                <w:i/>
                <w:iCs/>
                <w:sz w:val="20"/>
                <w:szCs w:val="20"/>
                <w:lang w:val="en-US"/>
              </w:rPr>
              <w:t>When there is no last name for a customer, first name should be entered as last name.</w:t>
            </w:r>
          </w:p>
        </w:tc>
      </w:tr>
      <w:tr w:rsidR="00BD02DE" w:rsidRPr="00BD02DE" w:rsidTr="007F32EC">
        <w:tc>
          <w:tcPr>
            <w:tcW w:w="2093" w:type="dxa"/>
          </w:tcPr>
          <w:p w:rsidR="00BD02DE" w:rsidRPr="00BD02DE" w:rsidRDefault="00BD02DE" w:rsidP="00BD02DE">
            <w:pPr>
              <w:tabs>
                <w:tab w:val="left" w:pos="4221"/>
              </w:tabs>
              <w:spacing w:after="0"/>
              <w:jc w:val="both"/>
              <w:rPr>
                <w:rFonts w:ascii="Arial" w:eastAsia="Times New Roman" w:hAnsi="Arial" w:cs="Arial"/>
                <w:sz w:val="20"/>
                <w:szCs w:val="20"/>
                <w:lang w:val="en-US"/>
              </w:rPr>
            </w:pPr>
            <w:r w:rsidRPr="00BD02DE">
              <w:rPr>
                <w:rFonts w:ascii="Arial" w:eastAsia="Times New Roman" w:hAnsi="Arial" w:cs="Arial"/>
                <w:sz w:val="20"/>
                <w:szCs w:val="20"/>
                <w:lang w:val="en-US"/>
              </w:rPr>
              <w:t>Opening of account by minor of the age between 10-18 years without guardian</w:t>
            </w:r>
          </w:p>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before="100" w:beforeAutospacing="1" w:after="100" w:afterAutospacing="1" w:line="240" w:lineRule="auto"/>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Posts treats such accounts as Individual Accounts.</w:t>
            </w:r>
          </w:p>
        </w:tc>
        <w:tc>
          <w:tcPr>
            <w:tcW w:w="5964" w:type="dxa"/>
          </w:tcPr>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 xml:space="preserve">Since entering of Date of Birth is mandatory in </w:t>
            </w:r>
            <w:proofErr w:type="spellStart"/>
            <w:r w:rsidRPr="00BD02DE">
              <w:rPr>
                <w:rFonts w:ascii="Arial" w:eastAsia="Calibri" w:hAnsi="Arial" w:cs="Arial"/>
                <w:sz w:val="20"/>
                <w:szCs w:val="20"/>
                <w:lang w:val="en-US"/>
              </w:rPr>
              <w:t>Finacle</w:t>
            </w:r>
            <w:proofErr w:type="spellEnd"/>
            <w:r w:rsidRPr="00BD02DE">
              <w:rPr>
                <w:rFonts w:ascii="Arial" w:eastAsia="Calibri" w:hAnsi="Arial" w:cs="Arial"/>
                <w:sz w:val="20"/>
                <w:szCs w:val="20"/>
                <w:lang w:val="en-US"/>
              </w:rPr>
              <w:t xml:space="preserve"> CBS, it treats all depositors of age below 18 years as minor. </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color w:val="222222"/>
                <w:sz w:val="20"/>
                <w:szCs w:val="20"/>
                <w:lang w:val="en-US"/>
              </w:rPr>
            </w:pPr>
            <w:r w:rsidRPr="00BD02DE">
              <w:rPr>
                <w:rFonts w:ascii="Arial" w:eastAsia="Calibri" w:hAnsi="Arial" w:cs="Arial"/>
                <w:sz w:val="20"/>
                <w:szCs w:val="20"/>
                <w:lang w:val="en-US"/>
              </w:rPr>
              <w:t>When Minor attains majority, it stops transactions and allow transactions only when status of account is changed from minor to normal.</w:t>
            </w:r>
          </w:p>
          <w:p w:rsidR="00BD02DE" w:rsidRPr="00BD02DE" w:rsidRDefault="00BD02DE" w:rsidP="00BD02DE">
            <w:pPr>
              <w:numPr>
                <w:ilvl w:val="0"/>
                <w:numId w:val="1"/>
              </w:numPr>
              <w:spacing w:before="100" w:beforeAutospacing="1" w:after="100" w:afterAutospacing="1" w:line="240" w:lineRule="auto"/>
              <w:ind w:left="96"/>
              <w:jc w:val="both"/>
              <w:rPr>
                <w:rFonts w:ascii="Arial" w:eastAsia="Times New Roman" w:hAnsi="Arial" w:cs="Arial"/>
                <w:b/>
                <w:color w:val="222222"/>
                <w:sz w:val="20"/>
                <w:szCs w:val="20"/>
                <w:lang w:val="en-US"/>
              </w:rPr>
            </w:pPr>
            <w:r w:rsidRPr="00BD02DE">
              <w:rPr>
                <w:rFonts w:ascii="Arial" w:eastAsia="Calibri" w:hAnsi="Arial" w:cs="Arial"/>
                <w:b/>
                <w:sz w:val="20"/>
                <w:szCs w:val="20"/>
                <w:lang w:val="en-US"/>
              </w:rPr>
              <w:t>Counter PA has to take fresh Account Opening Form with fresh KYC of the depositors after attaining age of 18 years and change status of account from minor to normal.</w:t>
            </w:r>
          </w:p>
        </w:tc>
      </w:tr>
      <w:tr w:rsidR="00BD02DE" w:rsidRPr="00BD02DE" w:rsidTr="007F32EC">
        <w:trPr>
          <w:trHeight w:val="233"/>
        </w:trPr>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Funding of accounts</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a process of accepting deposit at the time of account opening and purchase of certificates.</w:t>
            </w:r>
          </w:p>
        </w:tc>
        <w:tc>
          <w:tcPr>
            <w:tcW w:w="5964" w:type="dxa"/>
          </w:tcPr>
          <w:p w:rsidR="00BD02DE" w:rsidRPr="00BD02DE" w:rsidRDefault="00BD02DE" w:rsidP="00BD02DE">
            <w:pPr>
              <w:numPr>
                <w:ilvl w:val="0"/>
                <w:numId w:val="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the deposit is called as ‘Funding</w:t>
            </w:r>
            <w:r w:rsidRPr="00BD02DE">
              <w:rPr>
                <w:rFonts w:ascii="Arial" w:eastAsia="Times New Roman" w:hAnsi="Arial" w:cs="Arial"/>
                <w:color w:val="222222"/>
                <w:sz w:val="20"/>
                <w:szCs w:val="20"/>
                <w:lang w:val="en-US"/>
              </w:rPr>
              <w:t>.’</w:t>
            </w:r>
          </w:p>
          <w:p w:rsidR="00BD02DE" w:rsidRPr="00BD02DE" w:rsidRDefault="00BD02DE" w:rsidP="00BD02DE">
            <w:pPr>
              <w:numPr>
                <w:ilvl w:val="0"/>
                <w:numId w:val="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Savings and PPF Account cannot be funded during account opening.</w:t>
            </w:r>
          </w:p>
          <w:p w:rsidR="00BD02DE" w:rsidRPr="00BD02DE" w:rsidRDefault="00BD02DE" w:rsidP="00BD02DE">
            <w:pPr>
              <w:numPr>
                <w:ilvl w:val="0"/>
                <w:numId w:val="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Funding has to be done after opening of Savings and PPF Accounts.</w:t>
            </w:r>
          </w:p>
          <w:p w:rsidR="00BD02DE" w:rsidRPr="00BD02DE" w:rsidRDefault="00BD02DE" w:rsidP="00BD02DE">
            <w:pPr>
              <w:numPr>
                <w:ilvl w:val="0"/>
                <w:numId w:val="2"/>
              </w:numPr>
              <w:spacing w:after="0"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t xml:space="preserve">In case of other types of accounts/certificates, funding has to be done while opening the accounts. </w:t>
            </w:r>
          </w:p>
          <w:p w:rsidR="00BD02DE" w:rsidRPr="00BD02DE" w:rsidRDefault="00BD02DE" w:rsidP="00BD02DE">
            <w:pPr>
              <w:numPr>
                <w:ilvl w:val="0"/>
                <w:numId w:val="2"/>
              </w:numPr>
              <w:spacing w:after="0" w:line="240" w:lineRule="auto"/>
              <w:ind w:left="96"/>
              <w:jc w:val="both"/>
              <w:rPr>
                <w:rFonts w:ascii="Arial" w:eastAsia="Times New Roman" w:hAnsi="Arial" w:cs="Arial"/>
                <w:i/>
                <w:iCs/>
                <w:color w:val="222222"/>
                <w:sz w:val="20"/>
                <w:szCs w:val="20"/>
                <w:lang w:val="en-US"/>
              </w:rPr>
            </w:pPr>
            <w:r w:rsidRPr="00BD02DE">
              <w:rPr>
                <w:rFonts w:ascii="Arial" w:eastAsia="Times New Roman" w:hAnsi="Arial" w:cs="Arial"/>
                <w:i/>
                <w:iCs/>
                <w:color w:val="222222"/>
                <w:sz w:val="20"/>
                <w:szCs w:val="20"/>
                <w:lang w:val="en-US"/>
              </w:rPr>
              <w:t xml:space="preserve">In </w:t>
            </w:r>
            <w:proofErr w:type="spellStart"/>
            <w:r w:rsidRPr="00BD02DE">
              <w:rPr>
                <w:rFonts w:ascii="Arial" w:eastAsia="Times New Roman" w:hAnsi="Arial" w:cs="Arial"/>
                <w:i/>
                <w:iCs/>
                <w:color w:val="222222"/>
                <w:sz w:val="20"/>
                <w:szCs w:val="20"/>
                <w:lang w:val="en-US"/>
              </w:rPr>
              <w:t>Finacle</w:t>
            </w:r>
            <w:proofErr w:type="spellEnd"/>
            <w:r w:rsidRPr="00BD02DE">
              <w:rPr>
                <w:rFonts w:ascii="Arial" w:eastAsia="Times New Roman" w:hAnsi="Arial" w:cs="Arial"/>
                <w:i/>
                <w:iCs/>
                <w:color w:val="222222"/>
                <w:sz w:val="20"/>
                <w:szCs w:val="20"/>
                <w:lang w:val="en-US"/>
              </w:rPr>
              <w:t>, account number will be generated against each certificate issued.</w:t>
            </w:r>
          </w:p>
          <w:p w:rsidR="00BD02DE" w:rsidRPr="00BD02DE" w:rsidRDefault="00BD02DE" w:rsidP="00BD02DE">
            <w:pPr>
              <w:numPr>
                <w:ilvl w:val="0"/>
                <w:numId w:val="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Same process is also applicable to existing certificates and account against each certificate will be created during migration.</w:t>
            </w:r>
          </w:p>
        </w:tc>
      </w:tr>
      <w:tr w:rsidR="00BD02DE" w:rsidRPr="00BD02DE" w:rsidTr="007F32EC">
        <w:trPr>
          <w:trHeight w:val="233"/>
        </w:trPr>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Validation of minimum amount of deposit and withdrawal</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does not allow deposit and withdrawal in Savings Account for amount less than Rs.5/-.</w:t>
            </w:r>
          </w:p>
        </w:tc>
        <w:tc>
          <w:tcPr>
            <w:tcW w:w="5964" w:type="dxa"/>
          </w:tcPr>
          <w:p w:rsidR="00BD02DE" w:rsidRPr="00BD02DE" w:rsidRDefault="00BD02DE" w:rsidP="00BD02DE">
            <w:pPr>
              <w:numPr>
                <w:ilvl w:val="0"/>
                <w:numId w:val="2"/>
              </w:numPr>
              <w:spacing w:after="0" w:line="240" w:lineRule="auto"/>
              <w:ind w:left="96"/>
              <w:jc w:val="both"/>
              <w:rPr>
                <w:rFonts w:ascii="Arial" w:eastAsia="Times New Roman" w:hAnsi="Arial" w:cs="Arial"/>
                <w:b/>
                <w:bCs/>
                <w:color w:val="222222"/>
                <w:sz w:val="20"/>
                <w:szCs w:val="20"/>
                <w:lang w:val="en-US"/>
              </w:rPr>
            </w:pPr>
            <w:proofErr w:type="spellStart"/>
            <w:r w:rsidRPr="00BD02DE">
              <w:rPr>
                <w:rFonts w:ascii="Arial" w:eastAsia="Times New Roman" w:hAnsi="Arial" w:cs="Arial"/>
                <w:b/>
                <w:bCs/>
                <w:color w:val="222222"/>
                <w:sz w:val="20"/>
                <w:szCs w:val="20"/>
                <w:lang w:val="en-US"/>
              </w:rPr>
              <w:t>Finacle</w:t>
            </w:r>
            <w:proofErr w:type="spellEnd"/>
            <w:r w:rsidRPr="00BD02DE">
              <w:rPr>
                <w:rFonts w:ascii="Arial" w:eastAsia="Times New Roman" w:hAnsi="Arial" w:cs="Arial"/>
                <w:b/>
                <w:bCs/>
                <w:color w:val="222222"/>
                <w:sz w:val="20"/>
                <w:szCs w:val="20"/>
                <w:lang w:val="en-US"/>
              </w:rPr>
              <w:t xml:space="preserve"> CBS has no such validation. Counter PA and Supervisor has to ensure that no deposit and withdrawal of less than Rs.5/- is accepted from depositor.</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Payment of interest in MIS, TD, SCSS etc.</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interest is credited into the MIS/TD/SCSS Accounts and also paid from the accounts.</w:t>
            </w:r>
          </w:p>
        </w:tc>
        <w:tc>
          <w:tcPr>
            <w:tcW w:w="5964" w:type="dxa"/>
          </w:tcPr>
          <w:p w:rsidR="00BD02DE" w:rsidRPr="00BD02DE" w:rsidRDefault="00BD02DE" w:rsidP="00BD02DE">
            <w:pPr>
              <w:numPr>
                <w:ilvl w:val="0"/>
                <w:numId w:val="3"/>
              </w:numPr>
              <w:spacing w:after="0"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t xml:space="preserve">In </w:t>
            </w:r>
            <w:proofErr w:type="spellStart"/>
            <w:r w:rsidRPr="00BD02DE">
              <w:rPr>
                <w:rFonts w:ascii="Arial" w:eastAsia="Times New Roman" w:hAnsi="Arial" w:cs="Arial"/>
                <w:b/>
                <w:bCs/>
                <w:color w:val="222222"/>
                <w:sz w:val="20"/>
                <w:szCs w:val="20"/>
                <w:lang w:val="en-US"/>
              </w:rPr>
              <w:t>Finacle</w:t>
            </w:r>
            <w:proofErr w:type="spellEnd"/>
            <w:r w:rsidRPr="00BD02DE">
              <w:rPr>
                <w:rFonts w:ascii="Arial" w:eastAsia="Times New Roman" w:hAnsi="Arial" w:cs="Arial"/>
                <w:b/>
                <w:bCs/>
                <w:color w:val="222222"/>
                <w:sz w:val="20"/>
                <w:szCs w:val="20"/>
                <w:lang w:val="en-US"/>
              </w:rPr>
              <w:t xml:space="preserve">, Interest is not credited to the MIS/TD/ SCSS Accounts. </w:t>
            </w:r>
          </w:p>
          <w:p w:rsidR="00BD02DE" w:rsidRPr="00BD02DE" w:rsidRDefault="00BD02DE" w:rsidP="00BD02DE">
            <w:pPr>
              <w:numPr>
                <w:ilvl w:val="0"/>
                <w:numId w:val="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As a batch process, interest in all these three categories of accounts is calculated and credited into repayment account.</w:t>
            </w:r>
          </w:p>
          <w:p w:rsidR="00BD02DE" w:rsidRPr="00BD02DE" w:rsidRDefault="00BD02DE" w:rsidP="00BD02DE">
            <w:pPr>
              <w:numPr>
                <w:ilvl w:val="0"/>
                <w:numId w:val="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If depositor is having savings account in any CBS Post Office, interest will be automatically credited into Savings Account of the depositor during batch process.</w:t>
            </w:r>
          </w:p>
          <w:p w:rsidR="00BD02DE" w:rsidRPr="00BD02DE" w:rsidRDefault="00BD02DE" w:rsidP="00BD02DE">
            <w:pPr>
              <w:numPr>
                <w:ilvl w:val="0"/>
                <w:numId w:val="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Otherwise, interest will be credited into Sundry MIS/SCSS/TD Office Accounts created for each such scheme. </w:t>
            </w:r>
          </w:p>
          <w:p w:rsidR="00BD02DE" w:rsidRPr="00BD02DE" w:rsidRDefault="00BD02DE" w:rsidP="00BD02DE">
            <w:pPr>
              <w:numPr>
                <w:ilvl w:val="0"/>
                <w:numId w:val="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For payment of interest, by cash, in that case, Counter PA has to pay the interest from the Sundry Office Account. </w:t>
            </w:r>
          </w:p>
          <w:p w:rsidR="00BD02DE" w:rsidRPr="00BD02DE" w:rsidRDefault="00BD02DE" w:rsidP="00BD02DE">
            <w:pPr>
              <w:spacing w:after="0" w:line="240" w:lineRule="auto"/>
              <w:ind w:left="96"/>
              <w:jc w:val="both"/>
              <w:rPr>
                <w:rFonts w:ascii="Arial" w:eastAsia="Times New Roman" w:hAnsi="Arial" w:cs="Arial"/>
                <w:b/>
                <w:color w:val="222222"/>
                <w:sz w:val="20"/>
                <w:szCs w:val="20"/>
                <w:lang w:val="en-US"/>
              </w:rPr>
            </w:pPr>
          </w:p>
          <w:p w:rsidR="00BD02DE" w:rsidRPr="00BD02DE" w:rsidRDefault="00BD02DE" w:rsidP="00BD02DE">
            <w:p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Therefore, it is desired that all MIS/SCSS and TD account holders should be requested to open savings account and link the same for credit of interest.</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Savings/NSS/PPF Account closure</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Savings / NSS / PPF Account closure, all calculations of closing interest are done by the software. </w:t>
            </w:r>
          </w:p>
        </w:tc>
        <w:tc>
          <w:tcPr>
            <w:tcW w:w="5964" w:type="dxa"/>
          </w:tcPr>
          <w:p w:rsidR="00BD02DE" w:rsidRPr="00BD02DE" w:rsidRDefault="00BD02DE" w:rsidP="00BD02DE">
            <w:pPr>
              <w:numPr>
                <w:ilvl w:val="0"/>
                <w:numId w:val="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process of Savings/NSS/PPF account closure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is totally different.</w:t>
            </w:r>
          </w:p>
          <w:p w:rsidR="00BD02DE" w:rsidRPr="00BD02DE" w:rsidRDefault="00BD02DE" w:rsidP="00BD02DE">
            <w:pPr>
              <w:numPr>
                <w:ilvl w:val="0"/>
                <w:numId w:val="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 When closure is to be invoked, first, make the balance as Zero by withdrawing the available balance before proceeding to closure. </w:t>
            </w:r>
          </w:p>
          <w:p w:rsidR="00BD02DE" w:rsidRPr="00BD02DE" w:rsidRDefault="00BD02DE" w:rsidP="00BD02DE">
            <w:pPr>
              <w:numPr>
                <w:ilvl w:val="0"/>
                <w:numId w:val="4"/>
              </w:numPr>
              <w:spacing w:after="0"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t xml:space="preserve">Detail of closing interest has to be seen only after closure by going through transaction details. </w:t>
            </w:r>
          </w:p>
          <w:p w:rsidR="00BD02DE" w:rsidRPr="00BD02DE" w:rsidRDefault="00BD02DE" w:rsidP="00BD02DE">
            <w:pPr>
              <w:numPr>
                <w:ilvl w:val="0"/>
                <w:numId w:val="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depositor should be told to fill receipt portion based on the closing interest seen by invoking interest accrual menu or through transaction details menu. </w:t>
            </w:r>
          </w:p>
          <w:p w:rsidR="00BD02DE" w:rsidRPr="00BD02DE" w:rsidRDefault="00BD02DE" w:rsidP="00BD02DE">
            <w:pPr>
              <w:numPr>
                <w:ilvl w:val="0"/>
                <w:numId w:val="4"/>
              </w:numPr>
              <w:spacing w:after="0" w:line="240" w:lineRule="auto"/>
              <w:ind w:left="96"/>
              <w:jc w:val="both"/>
              <w:rPr>
                <w:rFonts w:ascii="Arial" w:eastAsia="Times New Roman" w:hAnsi="Arial" w:cs="Arial"/>
                <w:b/>
                <w:bCs/>
                <w:color w:val="222222"/>
                <w:sz w:val="20"/>
                <w:szCs w:val="20"/>
                <w:lang w:val="en-US"/>
              </w:rPr>
            </w:pPr>
            <w:r w:rsidRPr="00BD02DE">
              <w:rPr>
                <w:rFonts w:ascii="Arial" w:eastAsia="Times New Roman" w:hAnsi="Arial" w:cs="Arial"/>
                <w:b/>
                <w:bCs/>
                <w:color w:val="222222"/>
                <w:sz w:val="20"/>
                <w:szCs w:val="20"/>
                <w:lang w:val="en-US"/>
              </w:rPr>
              <w:t xml:space="preserve">Even Supervisor, while authorizing closure cannot see the closing interest amount on the screen. </w:t>
            </w:r>
          </w:p>
          <w:p w:rsidR="00BD02DE" w:rsidRPr="00BD02DE" w:rsidRDefault="00BD02DE" w:rsidP="00BD02DE">
            <w:pPr>
              <w:numPr>
                <w:ilvl w:val="0"/>
                <w:numId w:val="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For verifying the interest amount written on the voucher, Supervisor also has to either go to the detail of transaction or go to interest accrual to see the closing interest. </w:t>
            </w:r>
          </w:p>
          <w:p w:rsidR="00BD02DE" w:rsidRPr="00BD02DE" w:rsidRDefault="00BD02DE" w:rsidP="00BD02DE">
            <w:pPr>
              <w:numPr>
                <w:ilvl w:val="0"/>
                <w:numId w:val="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The process of closure of PPF and NSS accounts are also same except that in case of NSS-87 Closure, Counter PA has to deduct TDS by invoking the menu HCACC.</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Inventory process</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Inventory process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can be maintained  for SO/HO with Invoice number details etc. </w:t>
            </w:r>
          </w:p>
        </w:tc>
        <w:tc>
          <w:tcPr>
            <w:tcW w:w="5964" w:type="dxa"/>
          </w:tcPr>
          <w:p w:rsidR="00BD02DE" w:rsidRPr="00BD02DE" w:rsidRDefault="00BD02DE" w:rsidP="00BD02DE">
            <w:pPr>
              <w:numPr>
                <w:ilvl w:val="0"/>
                <w:numId w:val="5"/>
              </w:numPr>
              <w:spacing w:after="0" w:line="240" w:lineRule="auto"/>
              <w:ind w:left="96" w:hanging="90"/>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Process of inventory of certificates and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books is totally different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Process change for certificate name transfer.</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for Certificate transfer from one person to another or single to joint or joint to single, old certificate is discharged and new certificate is issued.</w:t>
            </w:r>
          </w:p>
        </w:tc>
        <w:tc>
          <w:tcPr>
            <w:tcW w:w="5964" w:type="dxa"/>
          </w:tcPr>
          <w:p w:rsidR="00BD02DE" w:rsidRPr="00BD02DE" w:rsidRDefault="00BD02DE" w:rsidP="00BD02DE">
            <w:pPr>
              <w:numPr>
                <w:ilvl w:val="0"/>
                <w:numId w:val="6"/>
              </w:numPr>
              <w:ind w:left="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CIF is to be created for all new depositors after the de-dupe check.</w:t>
            </w:r>
          </w:p>
          <w:p w:rsidR="00BD02DE" w:rsidRPr="00BD02DE" w:rsidRDefault="00BD02DE" w:rsidP="00BD02DE">
            <w:pPr>
              <w:numPr>
                <w:ilvl w:val="0"/>
                <w:numId w:val="6"/>
              </w:numPr>
              <w:ind w:left="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New CIF is to be created for the new customer whose name is going to be added or to whom NSCs are going to be transferred.</w:t>
            </w:r>
          </w:p>
          <w:p w:rsidR="00BD02DE" w:rsidRPr="00BD02DE" w:rsidRDefault="00BD02DE" w:rsidP="00BD02DE">
            <w:pPr>
              <w:numPr>
                <w:ilvl w:val="0"/>
                <w:numId w:val="6"/>
              </w:numPr>
              <w:ind w:left="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New CIF is to be attached with the existing accounts created against each certificate. This is required to be done for each certificate transferred.  </w:t>
            </w:r>
          </w:p>
          <w:p w:rsidR="00BD02DE" w:rsidRPr="00BD02DE" w:rsidRDefault="00BD02DE" w:rsidP="00BD02DE">
            <w:pPr>
              <w:numPr>
                <w:ilvl w:val="0"/>
                <w:numId w:val="6"/>
              </w:numPr>
              <w:ind w:left="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On the physical certificate, name of old customer has to be rounded and name of new customer to be added under dated signatures of Supervisor.</w:t>
            </w:r>
          </w:p>
          <w:p w:rsidR="00BD02DE" w:rsidRPr="00BD02DE" w:rsidRDefault="00BD02DE" w:rsidP="00BD02DE">
            <w:pPr>
              <w:numPr>
                <w:ilvl w:val="0"/>
                <w:numId w:val="6"/>
              </w:numPr>
              <w:ind w:left="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 In case of single to joint, name of new customer is to be added on the existing certificate.</w:t>
            </w:r>
          </w:p>
          <w:p w:rsidR="00BD02DE" w:rsidRPr="00BD02DE" w:rsidRDefault="00BD02DE" w:rsidP="00BD02DE">
            <w:pPr>
              <w:numPr>
                <w:ilvl w:val="0"/>
                <w:numId w:val="6"/>
              </w:numPr>
              <w:ind w:left="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Transfer of certificate from one person to another is to be done only once from date of issue to date of discharge.</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Certificate issue (linkage with printing of certificates)</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on issue of certificate from the </w:t>
            </w:r>
            <w:proofErr w:type="spellStart"/>
            <w:r w:rsidRPr="00BD02DE">
              <w:rPr>
                <w:rFonts w:ascii="Arial" w:eastAsia="Times New Roman" w:hAnsi="Arial" w:cs="Arial"/>
                <w:color w:val="222222"/>
                <w:sz w:val="20"/>
                <w:szCs w:val="20"/>
                <w:lang w:val="en-US"/>
              </w:rPr>
              <w:t>substock</w:t>
            </w:r>
            <w:proofErr w:type="spellEnd"/>
            <w:r w:rsidRPr="00BD02DE">
              <w:rPr>
                <w:rFonts w:ascii="Arial" w:eastAsia="Times New Roman" w:hAnsi="Arial" w:cs="Arial"/>
                <w:color w:val="222222"/>
                <w:sz w:val="20"/>
                <w:szCs w:val="20"/>
                <w:lang w:val="en-US"/>
              </w:rPr>
              <w:t xml:space="preserve">, certificate is automatically reduced from stock held. But this is different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w:t>
            </w:r>
          </w:p>
        </w:tc>
        <w:tc>
          <w:tcPr>
            <w:tcW w:w="5964" w:type="dxa"/>
          </w:tcPr>
          <w:p w:rsidR="00BD02DE" w:rsidRPr="00BD02DE" w:rsidRDefault="00BD02DE" w:rsidP="00BD02DE">
            <w:pPr>
              <w:numPr>
                <w:ilvl w:val="0"/>
                <w:numId w:val="7"/>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issue of certificate from stock is linked to the printing of certificate. </w:t>
            </w:r>
          </w:p>
          <w:p w:rsidR="00BD02DE" w:rsidRPr="00BD02DE" w:rsidRDefault="00BD02DE" w:rsidP="00BD02DE">
            <w:pPr>
              <w:numPr>
                <w:ilvl w:val="0"/>
                <w:numId w:val="7"/>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Even if printer is not working or not available, Counter PA has to invoke the menu of printing a certificate to issue certificate. </w:t>
            </w:r>
          </w:p>
          <w:p w:rsidR="00BD02DE" w:rsidRPr="00BD02DE" w:rsidRDefault="00BD02DE" w:rsidP="00BD02DE">
            <w:pPr>
              <w:numPr>
                <w:ilvl w:val="0"/>
                <w:numId w:val="7"/>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Mere issuing a certificate would not reduce the certificate balance. </w:t>
            </w:r>
            <w:r w:rsidRPr="00BD02DE">
              <w:rPr>
                <w:rFonts w:ascii="Arial" w:eastAsia="Times New Roman" w:hAnsi="Arial" w:cs="Arial"/>
                <w:b/>
                <w:color w:val="222222"/>
                <w:sz w:val="20"/>
                <w:szCs w:val="20"/>
                <w:lang w:val="en-US"/>
              </w:rPr>
              <w:t>Only after using print command, the certificate balance from stock is reduced.</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NC4a issue</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if certificates are not available in stock, a receipt can be issued from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and amount will be accounted for in the post office account against certificate issue. Later, certificates can be issued from the stock against this receipt any time.</w:t>
            </w:r>
          </w:p>
        </w:tc>
        <w:tc>
          <w:tcPr>
            <w:tcW w:w="5964" w:type="dxa"/>
          </w:tcPr>
          <w:p w:rsidR="00BD02DE" w:rsidRPr="00BD02DE" w:rsidRDefault="00BD02DE" w:rsidP="00BD02DE">
            <w:pPr>
              <w:numPr>
                <w:ilvl w:val="0"/>
                <w:numId w:val="17"/>
              </w:numPr>
              <w:tabs>
                <w:tab w:val="left" w:pos="921"/>
              </w:tabs>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System, in such cases, receipt from NC4(a) has to be issued to the customer and it should be ensured that only those denominations should be selected while opening account which can be made available in the near future on receipt of stock as denomination once selected cannot be changed later. </w:t>
            </w:r>
          </w:p>
          <w:p w:rsidR="00BD02DE" w:rsidRPr="00BD02DE" w:rsidRDefault="00BD02DE" w:rsidP="00BD02DE">
            <w:pPr>
              <w:numPr>
                <w:ilvl w:val="0"/>
                <w:numId w:val="17"/>
              </w:numPr>
              <w:tabs>
                <w:tab w:val="left" w:pos="921"/>
              </w:tabs>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An account is opened against each certificate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and Counter PA has to enter the </w:t>
            </w:r>
            <w:proofErr w:type="gramStart"/>
            <w:r w:rsidRPr="00BD02DE">
              <w:rPr>
                <w:rFonts w:ascii="Arial" w:eastAsia="Times New Roman" w:hAnsi="Arial" w:cs="Arial"/>
                <w:color w:val="222222"/>
                <w:sz w:val="20"/>
                <w:szCs w:val="20"/>
                <w:lang w:val="en-US"/>
              </w:rPr>
              <w:t>NC4(</w:t>
            </w:r>
            <w:proofErr w:type="gramEnd"/>
            <w:r w:rsidRPr="00BD02DE">
              <w:rPr>
                <w:rFonts w:ascii="Arial" w:eastAsia="Times New Roman" w:hAnsi="Arial" w:cs="Arial"/>
                <w:color w:val="222222"/>
                <w:sz w:val="20"/>
                <w:szCs w:val="20"/>
                <w:lang w:val="en-US"/>
              </w:rPr>
              <w:t xml:space="preserve">a) receipt number in the relevant field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w:t>
            </w:r>
          </w:p>
          <w:p w:rsidR="00BD02DE" w:rsidRPr="00BD02DE" w:rsidRDefault="00BD02DE" w:rsidP="00BD02DE">
            <w:pPr>
              <w:numPr>
                <w:ilvl w:val="0"/>
                <w:numId w:val="17"/>
              </w:numPr>
              <w:tabs>
                <w:tab w:val="left" w:pos="921"/>
              </w:tabs>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Once, certificates of same denomination are received in stock, the Counter PA has to print certificates against account created </w:t>
            </w:r>
            <w:r w:rsidRPr="00BD02DE">
              <w:rPr>
                <w:rFonts w:ascii="Arial" w:eastAsia="Times New Roman" w:hAnsi="Arial" w:cs="Arial"/>
                <w:color w:val="222222"/>
                <w:sz w:val="20"/>
                <w:szCs w:val="20"/>
                <w:lang w:val="en-US"/>
              </w:rPr>
              <w:lastRenderedPageBreak/>
              <w:t xml:space="preserve">under </w:t>
            </w:r>
            <w:proofErr w:type="gramStart"/>
            <w:r w:rsidRPr="00BD02DE">
              <w:rPr>
                <w:rFonts w:ascii="Arial" w:eastAsia="Times New Roman" w:hAnsi="Arial" w:cs="Arial"/>
                <w:color w:val="222222"/>
                <w:sz w:val="20"/>
                <w:szCs w:val="20"/>
                <w:lang w:val="en-US"/>
              </w:rPr>
              <w:t>NC4(</w:t>
            </w:r>
            <w:proofErr w:type="gramEnd"/>
            <w:r w:rsidRPr="00BD02DE">
              <w:rPr>
                <w:rFonts w:ascii="Arial" w:eastAsia="Times New Roman" w:hAnsi="Arial" w:cs="Arial"/>
                <w:color w:val="222222"/>
                <w:sz w:val="20"/>
                <w:szCs w:val="20"/>
                <w:lang w:val="en-US"/>
              </w:rPr>
              <w:t xml:space="preserve">a). </w:t>
            </w:r>
          </w:p>
          <w:p w:rsidR="00BD02DE" w:rsidRPr="00BD02DE" w:rsidRDefault="00BD02DE" w:rsidP="00BD02DE">
            <w:pPr>
              <w:numPr>
                <w:ilvl w:val="0"/>
                <w:numId w:val="17"/>
              </w:numPr>
              <w:tabs>
                <w:tab w:val="left" w:pos="921"/>
              </w:tabs>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Even if the printer is not ready or not working, the Counter PA has to give print command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so that Certificates will be attached against the accounts opened.</w:t>
            </w:r>
          </w:p>
          <w:p w:rsidR="00BD02DE" w:rsidRPr="00BD02DE" w:rsidRDefault="00BD02DE" w:rsidP="00BD02DE">
            <w:pPr>
              <w:numPr>
                <w:ilvl w:val="0"/>
                <w:numId w:val="17"/>
              </w:numPr>
              <w:tabs>
                <w:tab w:val="left" w:pos="921"/>
              </w:tabs>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Certificates can be filled by Hand also. Through a report, any user or visiting officer or inspecting officer or even, DAP officer, Divisional </w:t>
            </w:r>
            <w:proofErr w:type="spellStart"/>
            <w:r w:rsidRPr="00BD02DE">
              <w:rPr>
                <w:rFonts w:ascii="Arial" w:eastAsia="Times New Roman" w:hAnsi="Arial" w:cs="Arial"/>
                <w:color w:val="222222"/>
                <w:sz w:val="20"/>
                <w:szCs w:val="20"/>
                <w:lang w:val="en-US"/>
              </w:rPr>
              <w:t>Office</w:t>
            </w:r>
            <w:proofErr w:type="spellEnd"/>
            <w:r w:rsidRPr="00BD02DE">
              <w:rPr>
                <w:rFonts w:ascii="Arial" w:eastAsia="Times New Roman" w:hAnsi="Arial" w:cs="Arial"/>
                <w:color w:val="222222"/>
                <w:sz w:val="20"/>
                <w:szCs w:val="20"/>
                <w:lang w:val="en-US"/>
              </w:rPr>
              <w:t>, Regional Office or Circle Office can watch the pending NC4(a)’s issued by any post office against which certificates are not issued through a report.</w:t>
            </w:r>
          </w:p>
        </w:tc>
      </w:tr>
      <w:tr w:rsidR="00BD02DE" w:rsidRPr="00BD02DE" w:rsidTr="007F32EC">
        <w:tc>
          <w:tcPr>
            <w:tcW w:w="2093" w:type="dxa"/>
          </w:tcPr>
          <w:p w:rsidR="00BD02DE" w:rsidRPr="00BD02DE" w:rsidRDefault="00BD02DE" w:rsidP="00BD02DE">
            <w:pPr>
              <w:tabs>
                <w:tab w:val="left" w:pos="4221"/>
              </w:tabs>
              <w:spacing w:after="0"/>
              <w:jc w:val="both"/>
              <w:rPr>
                <w:rFonts w:ascii="Arial" w:eastAsia="Times New Roman" w:hAnsi="Arial" w:cs="Arial"/>
                <w:sz w:val="20"/>
                <w:szCs w:val="20"/>
                <w:lang w:val="en-US"/>
              </w:rPr>
            </w:pPr>
            <w:r w:rsidRPr="00BD02DE">
              <w:rPr>
                <w:rFonts w:ascii="Arial" w:eastAsia="Times New Roman" w:hAnsi="Arial" w:cs="Arial"/>
                <w:sz w:val="20"/>
                <w:szCs w:val="20"/>
                <w:lang w:val="en-US"/>
              </w:rPr>
              <w:lastRenderedPageBreak/>
              <w:t>Handling of MPKBY Agent Lists at BOs.</w:t>
            </w:r>
          </w:p>
          <w:p w:rsidR="00BD02DE" w:rsidRPr="00BD02DE" w:rsidRDefault="00BD02DE" w:rsidP="00BD02DE">
            <w:pPr>
              <w:tabs>
                <w:tab w:val="left" w:pos="4221"/>
              </w:tabs>
              <w:spacing w:after="0"/>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Sanchaya</w:t>
            </w:r>
            <w:proofErr w:type="spellEnd"/>
            <w:r w:rsidRPr="00BD02DE">
              <w:rPr>
                <w:rFonts w:ascii="Arial" w:eastAsia="Times New Roman" w:hAnsi="Arial" w:cs="Arial"/>
                <w:color w:val="222222"/>
                <w:sz w:val="20"/>
                <w:szCs w:val="20"/>
                <w:lang w:val="en-US"/>
              </w:rPr>
              <w:t xml:space="preserve"> Post has the provision to accept RD Bulk Lists without posting and post transaction at a later date with back dated posting.</w:t>
            </w:r>
          </w:p>
        </w:tc>
        <w:tc>
          <w:tcPr>
            <w:tcW w:w="5964" w:type="dxa"/>
          </w:tcPr>
          <w:p w:rsidR="00BD02DE" w:rsidRPr="00BD02DE" w:rsidRDefault="00BD02DE" w:rsidP="00BD02DE">
            <w:pPr>
              <w:numPr>
                <w:ilvl w:val="0"/>
                <w:numId w:val="23"/>
              </w:numPr>
              <w:tabs>
                <w:tab w:val="left" w:pos="96"/>
              </w:tabs>
              <w:spacing w:after="0"/>
              <w:ind w:left="96"/>
              <w:jc w:val="both"/>
              <w:rPr>
                <w:rFonts w:ascii="Arial" w:eastAsia="Times New Roman" w:hAnsi="Arial" w:cs="Arial"/>
                <w:sz w:val="20"/>
                <w:szCs w:val="20"/>
                <w:lang w:val="en-US"/>
              </w:rPr>
            </w:pPr>
            <w:proofErr w:type="spellStart"/>
            <w:r w:rsidRPr="00BD02DE">
              <w:rPr>
                <w:rFonts w:ascii="Arial" w:eastAsia="Times New Roman" w:hAnsi="Arial" w:cs="Arial"/>
                <w:sz w:val="20"/>
                <w:szCs w:val="20"/>
                <w:lang w:val="en-US"/>
              </w:rPr>
              <w:t>Finacle</w:t>
            </w:r>
            <w:proofErr w:type="spellEnd"/>
            <w:r w:rsidRPr="00BD02DE">
              <w:rPr>
                <w:rFonts w:ascii="Arial" w:eastAsia="Times New Roman" w:hAnsi="Arial" w:cs="Arial"/>
                <w:sz w:val="20"/>
                <w:szCs w:val="20"/>
                <w:lang w:val="en-US"/>
              </w:rPr>
              <w:t xml:space="preserve"> CBS does not have the facility to accept deposit in bulk and post the transactions later with back date. </w:t>
            </w:r>
          </w:p>
          <w:p w:rsidR="00BD02DE" w:rsidRPr="00BD02DE" w:rsidRDefault="00BD02DE" w:rsidP="00BD02DE">
            <w:pPr>
              <w:numPr>
                <w:ilvl w:val="0"/>
                <w:numId w:val="23"/>
              </w:numPr>
              <w:tabs>
                <w:tab w:val="left" w:pos="96"/>
              </w:tabs>
              <w:spacing w:after="0"/>
              <w:ind w:left="96"/>
              <w:jc w:val="both"/>
              <w:rPr>
                <w:rFonts w:ascii="Arial" w:eastAsia="Times New Roman" w:hAnsi="Arial" w:cs="Arial"/>
                <w:sz w:val="20"/>
                <w:szCs w:val="20"/>
                <w:lang w:val="en-US"/>
              </w:rPr>
            </w:pPr>
            <w:r w:rsidRPr="00BD02DE">
              <w:rPr>
                <w:rFonts w:ascii="Arial" w:eastAsia="Times New Roman" w:hAnsi="Arial" w:cs="Arial"/>
                <w:sz w:val="20"/>
                <w:szCs w:val="20"/>
                <w:lang w:val="en-US"/>
              </w:rPr>
              <w:t>Posting has to be done on the day of receipt.</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Therefore, after Migration to CBS, RD Bulk Lists are to be accepted only either through Agent Portal or at Account Office at the Counter.</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RD  Agent Portal</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a provision to attach RD Accounts with an identified MPKBY Agent and when agent presents </w:t>
            </w:r>
            <w:proofErr w:type="gramStart"/>
            <w:r w:rsidRPr="00BD02DE">
              <w:rPr>
                <w:rFonts w:ascii="Arial" w:eastAsia="Times New Roman" w:hAnsi="Arial" w:cs="Arial"/>
                <w:color w:val="222222"/>
                <w:sz w:val="20"/>
                <w:szCs w:val="20"/>
                <w:lang w:val="en-US"/>
              </w:rPr>
              <w:t>a  List</w:t>
            </w:r>
            <w:proofErr w:type="gramEnd"/>
            <w:r w:rsidRPr="00BD02DE">
              <w:rPr>
                <w:rFonts w:ascii="Arial" w:eastAsia="Times New Roman" w:hAnsi="Arial" w:cs="Arial"/>
                <w:color w:val="222222"/>
                <w:sz w:val="20"/>
                <w:szCs w:val="20"/>
                <w:lang w:val="en-US"/>
              </w:rPr>
              <w:t xml:space="preserve">, amount of List can be accepted pending posting of the List. Amount of all such Lists are reflected in LOT and posting against pending Lists can be done at a later date with date of presentation of List as date of deposit. </w:t>
            </w:r>
          </w:p>
        </w:tc>
        <w:tc>
          <w:tcPr>
            <w:tcW w:w="5964" w:type="dxa"/>
          </w:tcPr>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there is no provision to accept Lists of MPKBY/PRSG Agents/Leaders at counter.</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For bulk acceptance of RD deposits from MPKBY Agents/PRSG Leaders, an Agent Portal has been developed which can be accessed through DOP website using internet.</w:t>
            </w:r>
          </w:p>
          <w:p w:rsidR="00BD02DE" w:rsidRPr="00BD02DE" w:rsidRDefault="00BD02DE" w:rsidP="00BD02DE">
            <w:pPr>
              <w:spacing w:after="0" w:line="240" w:lineRule="auto"/>
              <w:ind w:left="96"/>
              <w:jc w:val="both"/>
              <w:rPr>
                <w:rFonts w:ascii="Arial" w:eastAsia="Times New Roman" w:hAnsi="Arial" w:cs="Arial"/>
                <w:b/>
                <w:color w:val="222222"/>
                <w:sz w:val="20"/>
                <w:szCs w:val="20"/>
                <w:lang w:val="en-US"/>
              </w:rPr>
            </w:pP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Any RD account during opening or after opening can be attached with any MPKBY Agent/PRSG Leaders.</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Once account is attached to the agent, deposit cannot be accepted at the counter in that account unless depositor gives in writing to cancel the attachment with agent.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During migration, all accounts already attached with a particular agent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will be attached with the same agent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All MPKBY agents will be issued Login ID and Password to operate Agent Portal.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When agent logs in to Agent Portal, all live RD accounts attached with the agent will be visible to the agent.</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 Agent can select the installment month. Default fee/ rebate will be calculated by the system.</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 Agent can select three different modes of deposits </w:t>
            </w:r>
            <w:proofErr w:type="spellStart"/>
            <w:r w:rsidRPr="00BD02DE">
              <w:rPr>
                <w:rFonts w:ascii="Arial" w:eastAsia="Times New Roman" w:hAnsi="Arial" w:cs="Arial"/>
                <w:color w:val="222222"/>
                <w:sz w:val="20"/>
                <w:szCs w:val="20"/>
                <w:lang w:val="en-US"/>
              </w:rPr>
              <w:t>i.e</w:t>
            </w:r>
            <w:proofErr w:type="spellEnd"/>
            <w:r w:rsidRPr="00BD02DE">
              <w:rPr>
                <w:rFonts w:ascii="Arial" w:eastAsia="Times New Roman" w:hAnsi="Arial" w:cs="Arial"/>
                <w:color w:val="222222"/>
                <w:sz w:val="20"/>
                <w:szCs w:val="20"/>
                <w:lang w:val="en-US"/>
              </w:rPr>
              <w:t xml:space="preserve"> cash, by POSB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and by any other Bank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When agent selects cash as mode of deposit, system will stop entries, once limit of Rs.10</w:t>
            </w:r>
            <w:proofErr w:type="gramStart"/>
            <w:r w:rsidRPr="00BD02DE">
              <w:rPr>
                <w:rFonts w:ascii="Arial" w:eastAsia="Times New Roman" w:hAnsi="Arial" w:cs="Arial"/>
                <w:color w:val="222222"/>
                <w:sz w:val="20"/>
                <w:szCs w:val="20"/>
                <w:lang w:val="en-US"/>
              </w:rPr>
              <w:t>,000</w:t>
            </w:r>
            <w:proofErr w:type="gramEnd"/>
            <w:r w:rsidRPr="00BD02DE">
              <w:rPr>
                <w:rFonts w:ascii="Arial" w:eastAsia="Times New Roman" w:hAnsi="Arial" w:cs="Arial"/>
                <w:color w:val="222222"/>
                <w:sz w:val="20"/>
                <w:szCs w:val="20"/>
                <w:lang w:val="en-US"/>
              </w:rPr>
              <w:t xml:space="preserve">/-  is reached.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System will generate one reference number against each List.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Agent can print the LIST by using any printer.</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When agent comes to the post office with printed List(s) with either cash/POSB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/other Bank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having reference numbers against each list.</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Counter PA will enter the reference number printed on the List and will be able to see the List(s) presented.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Counter PA will compare all the entries in the printed List with that in the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and see that there is no change in the default fee or rebate on the day of presentation and accept the List after counting cash or POSB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CBS System will once again validate all the entries in the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Core Banking Solution application and accept the deposits.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If any deposit is rejected, Counter PA can print the revised LIST and return the excess money to agent.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Counter PA will save the transactions posted and then Supervisor has to validate the posting.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Only, after Supervisor tallies the printed copy with the system and authorizes the posting, only then the amount would be reflected in the Counter LOT.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lastRenderedPageBreak/>
              <w:t xml:space="preserve">Agent commission will be automatically credited into Agent’s savings account after deducting the TDS.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In case of other Bank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Counter PA will not post the entries.</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will first be sent for clearance after lodging them into Office Account called, “Account Opened through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Once credit comes into this office account, the LIST is to be posted by debiting that Office Account. </w:t>
            </w:r>
          </w:p>
          <w:p w:rsidR="00BD02DE" w:rsidRPr="00BD02DE" w:rsidRDefault="00BD02DE" w:rsidP="00BD02DE">
            <w:pPr>
              <w:numPr>
                <w:ilvl w:val="0"/>
                <w:numId w:val="8"/>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All entries of all agent Lists will then be printed in the Counter LOT after verification by Supervisor.</w:t>
            </w:r>
          </w:p>
          <w:p w:rsidR="00BD02DE" w:rsidRPr="00BD02DE" w:rsidRDefault="00BD02DE" w:rsidP="00BD02DE">
            <w:pPr>
              <w:spacing w:after="0" w:line="240" w:lineRule="auto"/>
              <w:jc w:val="both"/>
              <w:rPr>
                <w:rFonts w:ascii="Arial" w:eastAsia="Times New Roman" w:hAnsi="Arial" w:cs="Arial"/>
                <w:b/>
                <w:color w:val="222222"/>
                <w:sz w:val="20"/>
                <w:szCs w:val="20"/>
                <w:lang w:val="en-US"/>
              </w:rPr>
            </w:pPr>
          </w:p>
          <w:p w:rsidR="00BD02DE" w:rsidRPr="00BD02DE" w:rsidRDefault="00BD02DE" w:rsidP="00BD02DE">
            <w:p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color w:val="222222"/>
                <w:sz w:val="20"/>
                <w:szCs w:val="20"/>
                <w:lang w:val="en-US"/>
              </w:rPr>
              <w:t xml:space="preserve"> </w:t>
            </w:r>
            <w:r w:rsidRPr="00BD02DE">
              <w:rPr>
                <w:rFonts w:ascii="Arial" w:eastAsia="Times New Roman" w:hAnsi="Arial" w:cs="Arial"/>
                <w:b/>
                <w:color w:val="222222"/>
                <w:sz w:val="20"/>
                <w:szCs w:val="20"/>
                <w:lang w:val="en-US"/>
              </w:rPr>
              <w:t xml:space="preserve">Therefore, it is advised that only one counter should be identified for accepting agent LISTs.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numPr>
                <w:ilvl w:val="0"/>
                <w:numId w:val="9"/>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case, any agent finds it difficult to operate Agent Portal and brings either printed or handmade copy of List, Counter PA can enter as Super User into Agent Portal and make entries on behalf of that agent. </w:t>
            </w:r>
          </w:p>
          <w:p w:rsidR="00BD02DE" w:rsidRPr="00BD02DE" w:rsidRDefault="00BD02DE" w:rsidP="00BD02DE">
            <w:pPr>
              <w:numPr>
                <w:ilvl w:val="0"/>
                <w:numId w:val="9"/>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After List is printed on behalf of agent, the rest is the same procedure. </w:t>
            </w:r>
          </w:p>
          <w:p w:rsidR="00BD02DE" w:rsidRPr="00BD02DE" w:rsidRDefault="00BD02DE" w:rsidP="00BD02DE">
            <w:pPr>
              <w:spacing w:after="0" w:line="240" w:lineRule="auto"/>
              <w:jc w:val="both"/>
              <w:rPr>
                <w:rFonts w:ascii="Arial" w:eastAsia="Times New Roman" w:hAnsi="Arial" w:cs="Arial"/>
                <w:b/>
                <w:color w:val="222222"/>
                <w:sz w:val="20"/>
                <w:szCs w:val="20"/>
                <w:lang w:val="en-US"/>
              </w:rPr>
            </w:pPr>
          </w:p>
          <w:p w:rsidR="00BD02DE" w:rsidRPr="00BD02DE" w:rsidRDefault="00BD02DE" w:rsidP="00BD02DE">
            <w:pPr>
              <w:spacing w:after="0" w:line="240" w:lineRule="auto"/>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To the extent possible all MPKBY agents should be encouraged to use Agent Portal themselves for which User Champions can train them in WCTCs in batches. </w:t>
            </w:r>
          </w:p>
          <w:p w:rsidR="00BD02DE" w:rsidRPr="00BD02DE" w:rsidRDefault="00BD02DE" w:rsidP="00BD02DE">
            <w:pPr>
              <w:spacing w:after="0" w:line="240" w:lineRule="auto"/>
              <w:jc w:val="both"/>
              <w:rPr>
                <w:rFonts w:ascii="Arial" w:eastAsia="Times New Roman" w:hAnsi="Arial" w:cs="Arial"/>
                <w:b/>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 xml:space="preserve">There is no provision to keep the posting of RD agent list pending 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xml:space="preserve"> CBS.</w:t>
            </w:r>
          </w:p>
        </w:tc>
      </w:tr>
      <w:tr w:rsidR="00BD02DE" w:rsidRPr="00BD02DE" w:rsidTr="007F32EC">
        <w:tc>
          <w:tcPr>
            <w:tcW w:w="2093" w:type="dxa"/>
          </w:tcPr>
          <w:p w:rsidR="00BD02DE" w:rsidRPr="00BD02DE" w:rsidRDefault="00BD02DE" w:rsidP="00BD02DE">
            <w:pPr>
              <w:tabs>
                <w:tab w:val="left" w:pos="4221"/>
              </w:tabs>
              <w:spacing w:after="0"/>
              <w:jc w:val="both"/>
              <w:rPr>
                <w:rFonts w:ascii="Arial" w:eastAsia="Times New Roman" w:hAnsi="Arial" w:cs="Arial"/>
                <w:sz w:val="20"/>
                <w:szCs w:val="20"/>
                <w:lang w:val="en-US"/>
              </w:rPr>
            </w:pPr>
            <w:r w:rsidRPr="00BD02DE">
              <w:rPr>
                <w:rFonts w:ascii="Arial" w:eastAsia="Times New Roman" w:hAnsi="Arial" w:cs="Arial"/>
                <w:sz w:val="20"/>
                <w:szCs w:val="20"/>
                <w:lang w:val="en-US"/>
              </w:rPr>
              <w:lastRenderedPageBreak/>
              <w:t>Maintenance of stock of Passbooks.</w:t>
            </w:r>
          </w:p>
          <w:p w:rsidR="00BD02DE" w:rsidRPr="00BD02DE" w:rsidRDefault="00BD02DE" w:rsidP="00BD02DE">
            <w:pPr>
              <w:tabs>
                <w:tab w:val="left" w:pos="4221"/>
              </w:tabs>
              <w:spacing w:after="0"/>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Passbook stock and supply is maintained. </w:t>
            </w:r>
          </w:p>
        </w:tc>
        <w:tc>
          <w:tcPr>
            <w:tcW w:w="5964" w:type="dxa"/>
          </w:tcPr>
          <w:p w:rsidR="00BD02DE" w:rsidRPr="00BD02DE" w:rsidRDefault="00BD02DE" w:rsidP="00BD02DE">
            <w:pPr>
              <w:numPr>
                <w:ilvl w:val="0"/>
                <w:numId w:val="24"/>
              </w:numPr>
              <w:tabs>
                <w:tab w:val="left" w:pos="732"/>
              </w:tabs>
              <w:spacing w:after="0"/>
              <w:ind w:left="192" w:hanging="51"/>
              <w:jc w:val="both"/>
              <w:rPr>
                <w:rFonts w:ascii="Arial" w:eastAsia="Times New Roman" w:hAnsi="Arial" w:cs="Arial"/>
                <w:sz w:val="20"/>
                <w:szCs w:val="20"/>
                <w:lang w:val="en-US"/>
              </w:rPr>
            </w:pPr>
            <w:proofErr w:type="spellStart"/>
            <w:r w:rsidRPr="00BD02DE">
              <w:rPr>
                <w:rFonts w:ascii="Arial" w:eastAsia="Times New Roman" w:hAnsi="Arial" w:cs="Arial"/>
                <w:sz w:val="20"/>
                <w:szCs w:val="20"/>
                <w:lang w:val="en-US"/>
              </w:rPr>
              <w:t>Finacle</w:t>
            </w:r>
            <w:proofErr w:type="spellEnd"/>
            <w:r w:rsidRPr="00BD02DE">
              <w:rPr>
                <w:rFonts w:ascii="Arial" w:eastAsia="Times New Roman" w:hAnsi="Arial" w:cs="Arial"/>
                <w:sz w:val="20"/>
                <w:szCs w:val="20"/>
                <w:lang w:val="en-US"/>
              </w:rPr>
              <w:t xml:space="preserve"> CBS application does not support maintenance of stock and supply of Passbooks.</w:t>
            </w:r>
          </w:p>
          <w:p w:rsidR="00BD02DE" w:rsidRPr="00BD02DE" w:rsidRDefault="00BD02DE" w:rsidP="00BD02DE">
            <w:pPr>
              <w:numPr>
                <w:ilvl w:val="0"/>
                <w:numId w:val="10"/>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After Migration to CBS, Passbook stock and supply is to be maintained manually.</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Maintenance of Office accounts</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There is no concept of Office Accounts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as it is based on Single Entry system.</w:t>
            </w:r>
          </w:p>
        </w:tc>
        <w:tc>
          <w:tcPr>
            <w:tcW w:w="5964" w:type="dxa"/>
          </w:tcPr>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is based on Double Entry Accounting system.</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Every entry into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has two legs </w:t>
            </w:r>
            <w:proofErr w:type="spellStart"/>
            <w:r w:rsidRPr="00BD02DE">
              <w:rPr>
                <w:rFonts w:ascii="Arial" w:eastAsia="Times New Roman" w:hAnsi="Arial" w:cs="Arial"/>
                <w:color w:val="222222"/>
                <w:sz w:val="20"/>
                <w:szCs w:val="20"/>
                <w:lang w:val="en-US"/>
              </w:rPr>
              <w:t>i.e</w:t>
            </w:r>
            <w:proofErr w:type="spellEnd"/>
            <w:r w:rsidRPr="00BD02DE">
              <w:rPr>
                <w:rFonts w:ascii="Arial" w:eastAsia="Times New Roman" w:hAnsi="Arial" w:cs="Arial"/>
                <w:color w:val="222222"/>
                <w:sz w:val="20"/>
                <w:szCs w:val="20"/>
                <w:lang w:val="en-US"/>
              </w:rPr>
              <w:t xml:space="preserve"> Debit/withdrawal and Credit/Deposit. </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Many Office Accounts have been opened for taking care of the second leg of posting. </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List of Transactions are also printed based on the second leg of posting and General Ledger Balances/Scheme-wise </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Balances in an office are also created with the second leg of posting. </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Some of the Office Accounts are operated by Counter PAs and Supervisors and some are maintained by the System itself. </w:t>
            </w:r>
          </w:p>
          <w:p w:rsidR="00BD02DE" w:rsidRPr="00BD02DE" w:rsidRDefault="00BD02DE" w:rsidP="00BD02DE">
            <w:pPr>
              <w:numPr>
                <w:ilvl w:val="0"/>
                <w:numId w:val="1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On day one of Go Live, list of office Accounts to be operated by the staff will be provided by FSI Team.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Many of these office accounts have to be watched by SBCO or Postmaster or Division /Region/Circle/</w:t>
            </w:r>
            <w:proofErr w:type="gramStart"/>
            <w:r w:rsidRPr="00BD02DE">
              <w:rPr>
                <w:rFonts w:ascii="Arial" w:eastAsia="Times New Roman" w:hAnsi="Arial" w:cs="Arial"/>
                <w:b/>
                <w:color w:val="222222"/>
                <w:sz w:val="20"/>
                <w:szCs w:val="20"/>
                <w:lang w:val="en-US"/>
              </w:rPr>
              <w:t>DAP</w:t>
            </w:r>
            <w:proofErr w:type="gramEnd"/>
            <w:r w:rsidRPr="00BD02DE">
              <w:rPr>
                <w:rFonts w:ascii="Arial" w:eastAsia="Times New Roman" w:hAnsi="Arial" w:cs="Arial"/>
                <w:b/>
                <w:color w:val="222222"/>
                <w:sz w:val="20"/>
                <w:szCs w:val="20"/>
                <w:lang w:val="en-US"/>
              </w:rPr>
              <w:t xml:space="preserve"> Offices in the shape of reports.</w:t>
            </w:r>
          </w:p>
          <w:p w:rsidR="00BD02DE" w:rsidRPr="00BD02DE" w:rsidRDefault="00BD02DE" w:rsidP="00BD02DE">
            <w:pPr>
              <w:spacing w:after="0" w:line="240" w:lineRule="auto"/>
              <w:jc w:val="both"/>
              <w:rPr>
                <w:rFonts w:ascii="Arial" w:eastAsia="Times New Roman" w:hAnsi="Arial" w:cs="Arial"/>
                <w:b/>
                <w:color w:val="222222"/>
                <w:sz w:val="20"/>
                <w:szCs w:val="20"/>
                <w:lang w:val="en-US"/>
              </w:rPr>
            </w:pPr>
          </w:p>
          <w:p w:rsidR="00BD02DE" w:rsidRPr="00BD02DE" w:rsidRDefault="00BD02DE" w:rsidP="00BD02DE">
            <w:pPr>
              <w:spacing w:after="0" w:line="240" w:lineRule="auto"/>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List of Office Accounts to be used by Counter Pas and Supervisors is attached as Annexure-I</w:t>
            </w:r>
          </w:p>
          <w:p w:rsidR="00BD02DE" w:rsidRPr="00BD02DE" w:rsidRDefault="00BD02DE" w:rsidP="00BD02DE">
            <w:pPr>
              <w:spacing w:after="0" w:line="240" w:lineRule="auto"/>
              <w:jc w:val="both"/>
              <w:rPr>
                <w:rFonts w:ascii="Arial" w:eastAsia="Times New Roman" w:hAnsi="Arial" w:cs="Arial"/>
                <w:b/>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List of Office Accounts to be watched by SBCO or Postmaster or Division/Region/Circle/DAP Offices is attached as Annexure-II.</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Shifting of signature scanning and other related work to Circle Processing Center (CPC).</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signatures are scanned at the Post Office counter. There is provision of signature scanning in SOSB and also no provision for photo scanning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w:t>
            </w:r>
          </w:p>
        </w:tc>
        <w:tc>
          <w:tcPr>
            <w:tcW w:w="5964" w:type="dxa"/>
          </w:tcPr>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On implementation of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a document scanning and storage system called ECMS is also being implemented.</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On opening of account, the Counter PA has to take additional signatures on the perforated slip of new Account Opening Form (AOF</w:t>
            </w:r>
            <w:proofErr w:type="gramStart"/>
            <w:r w:rsidRPr="00BD02DE">
              <w:rPr>
                <w:rFonts w:ascii="Arial" w:eastAsia="Times New Roman" w:hAnsi="Arial" w:cs="Arial"/>
                <w:color w:val="222222"/>
                <w:sz w:val="20"/>
                <w:szCs w:val="20"/>
                <w:lang w:val="en-US"/>
              </w:rPr>
              <w:t>)and</w:t>
            </w:r>
            <w:proofErr w:type="gramEnd"/>
            <w:r w:rsidRPr="00BD02DE">
              <w:rPr>
                <w:rFonts w:ascii="Arial" w:eastAsia="Times New Roman" w:hAnsi="Arial" w:cs="Arial"/>
                <w:color w:val="222222"/>
                <w:sz w:val="20"/>
                <w:szCs w:val="20"/>
                <w:lang w:val="en-US"/>
              </w:rPr>
              <w:t xml:space="preserve"> paste the same in SS Book after tearing from AOF. </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AOF </w:t>
            </w:r>
            <w:proofErr w:type="spellStart"/>
            <w:r w:rsidRPr="00BD02DE">
              <w:rPr>
                <w:rFonts w:ascii="Arial" w:eastAsia="Times New Roman" w:hAnsi="Arial" w:cs="Arial"/>
                <w:color w:val="222222"/>
                <w:sz w:val="20"/>
                <w:szCs w:val="20"/>
                <w:lang w:val="en-US"/>
              </w:rPr>
              <w:t>alongwith</w:t>
            </w:r>
            <w:proofErr w:type="spellEnd"/>
            <w:r w:rsidRPr="00BD02DE">
              <w:rPr>
                <w:rFonts w:ascii="Arial" w:eastAsia="Times New Roman" w:hAnsi="Arial" w:cs="Arial"/>
                <w:color w:val="222222"/>
                <w:sz w:val="20"/>
                <w:szCs w:val="20"/>
                <w:lang w:val="en-US"/>
              </w:rPr>
              <w:t xml:space="preserve"> KYC documents will be sent to CPC on daily basis where KYC documents will be once again matched </w:t>
            </w:r>
            <w:r w:rsidRPr="00BD02DE">
              <w:rPr>
                <w:rFonts w:ascii="Arial" w:eastAsia="Times New Roman" w:hAnsi="Arial" w:cs="Arial"/>
                <w:color w:val="222222"/>
                <w:sz w:val="20"/>
                <w:szCs w:val="20"/>
                <w:lang w:val="en-US"/>
              </w:rPr>
              <w:lastRenderedPageBreak/>
              <w:t xml:space="preserve">with AOF and on acceptance, AOF and KYC documents will be scanned in ECMS and uploaded into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Core. </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scanned images will be available in both ECMS and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and any CBS post office will be able to see these documents. </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Photo and signature will be separately stored for ready reference in all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withdrawal and closure screens and can be accessed using the “SVS” icon provided.</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Physical documents will be sent back to concerned Post Office by CPC. </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Any rejected AOF will also be returned to Post Office with KYC document mentioning the reason for rejection. </w:t>
            </w:r>
          </w:p>
          <w:p w:rsidR="00BD02DE" w:rsidRPr="00BD02DE" w:rsidRDefault="00BD02DE" w:rsidP="00BD02DE">
            <w:pPr>
              <w:numPr>
                <w:ilvl w:val="0"/>
                <w:numId w:val="11"/>
              </w:numPr>
              <w:spacing w:after="0" w:line="240" w:lineRule="auto"/>
              <w:ind w:left="96" w:firstLine="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Post Office will get the rectification done and resubmit the documents with AOF to CPC for further process.  </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 xml:space="preserve">Transfer of accounts/certificates between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and non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Post Offices.</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a provision to transfer any account to any post office and it generates Advice of Transfer along with Transfer </w:t>
            </w:r>
            <w:r w:rsidRPr="00BD02DE">
              <w:rPr>
                <w:rFonts w:ascii="Arial" w:eastAsia="Times New Roman" w:hAnsi="Arial" w:cs="Arial"/>
                <w:sz w:val="20"/>
                <w:szCs w:val="20"/>
                <w:lang w:val="en-US"/>
              </w:rPr>
              <w:t>J</w:t>
            </w:r>
            <w:r w:rsidRPr="00BD02DE">
              <w:rPr>
                <w:rFonts w:ascii="Arial" w:eastAsia="Times New Roman" w:hAnsi="Arial" w:cs="Arial"/>
                <w:color w:val="000000"/>
                <w:sz w:val="20"/>
                <w:szCs w:val="20"/>
                <w:lang w:val="en-US"/>
              </w:rPr>
              <w:t>ournals. Certificates issued by other offices can be discharged under the option Discharged at Other Offices after verification.</w:t>
            </w:r>
          </w:p>
        </w:tc>
        <w:tc>
          <w:tcPr>
            <w:tcW w:w="5964" w:type="dxa"/>
          </w:tcPr>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the account can be transferred to any CBS post office only.</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Similarly, non CBS post office can transfer account/certificate to Non CBS post Office only. </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there is no need to generate any AT or Transfer General or do the pairing. </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Only, the post office, after satisfying the </w:t>
            </w:r>
            <w:proofErr w:type="spellStart"/>
            <w:r w:rsidRPr="00BD02DE">
              <w:rPr>
                <w:rFonts w:ascii="Arial" w:eastAsia="Times New Roman" w:hAnsi="Arial" w:cs="Arial"/>
                <w:color w:val="222222"/>
                <w:sz w:val="20"/>
                <w:szCs w:val="20"/>
                <w:lang w:val="en-US"/>
              </w:rPr>
              <w:t>genuiness</w:t>
            </w:r>
            <w:proofErr w:type="spellEnd"/>
            <w:r w:rsidRPr="00BD02DE">
              <w:rPr>
                <w:rFonts w:ascii="Arial" w:eastAsia="Times New Roman" w:hAnsi="Arial" w:cs="Arial"/>
                <w:color w:val="222222"/>
                <w:sz w:val="20"/>
                <w:szCs w:val="20"/>
                <w:lang w:val="en-US"/>
              </w:rPr>
              <w:t xml:space="preserve"> of depositor, has to change the home SOL (post Office) of the account and account will be transferred instantly. </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 report can be generated showing accounts transferred from one SOL to another in all CBS post offices.</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Certificates issued from non CBS Post Offices cannot be discharged at CBS Post Offices.</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Certificates issued from CBS post offices can be discharged at any CBS post office by changing the home SOL of the certificates.</w:t>
            </w:r>
          </w:p>
          <w:p w:rsidR="00BD02DE" w:rsidRPr="00BD02DE" w:rsidRDefault="00BD02DE" w:rsidP="00BD02DE">
            <w:pPr>
              <w:numPr>
                <w:ilvl w:val="0"/>
                <w:numId w:val="1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PPF and SCSS accounts can be transferred IN and Out from CBS post offices to Banks and from Banks to Post Office.</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clearance</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are entered against account numbers and in case of new accounts marking as New Account against Account number.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Lists are printed and sent to HO along with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HO,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of SOs and HO are combined and handed over to Treasurer along with list for clearing.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Treasurer is attending Clearing House activities and after getting clearance, intimated the HO Counter about credit.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HO Counter accounts are credited and reflected in LOT and SO’s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are credited at HO under Part-II and intimation is sent to </w:t>
            </w:r>
            <w:proofErr w:type="gramStart"/>
            <w:r w:rsidRPr="00BD02DE">
              <w:rPr>
                <w:rFonts w:ascii="Arial" w:eastAsia="Times New Roman" w:hAnsi="Arial" w:cs="Arial"/>
                <w:color w:val="222222"/>
                <w:sz w:val="20"/>
                <w:szCs w:val="20"/>
                <w:lang w:val="en-US"/>
              </w:rPr>
              <w:t>concerned</w:t>
            </w:r>
            <w:proofErr w:type="gramEnd"/>
            <w:r w:rsidRPr="00BD02DE">
              <w:rPr>
                <w:rFonts w:ascii="Arial" w:eastAsia="Times New Roman" w:hAnsi="Arial" w:cs="Arial"/>
                <w:color w:val="222222"/>
                <w:sz w:val="20"/>
                <w:szCs w:val="20"/>
                <w:lang w:val="en-US"/>
              </w:rPr>
              <w:t xml:space="preserve"> SO under part-III for posting in SO ledger.</w:t>
            </w:r>
          </w:p>
        </w:tc>
        <w:tc>
          <w:tcPr>
            <w:tcW w:w="5964" w:type="dxa"/>
          </w:tcPr>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except in Savings Accounts,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cannot be lodged/entered against relevant account numbers.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It has a </w:t>
            </w:r>
            <w:proofErr w:type="spellStart"/>
            <w:r w:rsidRPr="00BD02DE">
              <w:rPr>
                <w:rFonts w:ascii="Arial" w:eastAsia="Times New Roman" w:hAnsi="Arial" w:cs="Arial"/>
                <w:color w:val="222222"/>
                <w:sz w:val="20"/>
                <w:szCs w:val="20"/>
                <w:lang w:val="en-US"/>
              </w:rPr>
              <w:t>full</w:t>
            </w:r>
            <w:proofErr w:type="spellEnd"/>
            <w:r w:rsidRPr="00BD02DE">
              <w:rPr>
                <w:rFonts w:ascii="Arial" w:eastAsia="Times New Roman" w:hAnsi="Arial" w:cs="Arial"/>
                <w:color w:val="222222"/>
                <w:sz w:val="20"/>
                <w:szCs w:val="20"/>
                <w:lang w:val="en-US"/>
              </w:rPr>
              <w:t xml:space="preserve"> fledged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Clearing Module. </w:t>
            </w:r>
            <w:proofErr w:type="spellStart"/>
            <w:r w:rsidRPr="00BD02DE">
              <w:rPr>
                <w:rFonts w:ascii="Arial" w:eastAsia="Times New Roman" w:hAnsi="Arial" w:cs="Arial"/>
                <w:color w:val="222222"/>
                <w:sz w:val="20"/>
                <w:szCs w:val="20"/>
                <w:lang w:val="en-US"/>
              </w:rPr>
              <w:t>Full</w:t>
            </w:r>
            <w:proofErr w:type="spellEnd"/>
            <w:r w:rsidRPr="00BD02DE">
              <w:rPr>
                <w:rFonts w:ascii="Arial" w:eastAsia="Times New Roman" w:hAnsi="Arial" w:cs="Arial"/>
                <w:color w:val="222222"/>
                <w:sz w:val="20"/>
                <w:szCs w:val="20"/>
                <w:lang w:val="en-US"/>
              </w:rPr>
              <w:t xml:space="preserve"> fledged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Clearance Module of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will be implemented when A HO and its all SOs are migrated to CBS.</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are to lodged against an Office Account created as </w:t>
            </w:r>
            <w:proofErr w:type="gramStart"/>
            <w:r w:rsidRPr="00BD02DE">
              <w:rPr>
                <w:rFonts w:ascii="Arial" w:eastAsia="Times New Roman" w:hAnsi="Arial" w:cs="Arial"/>
                <w:color w:val="222222"/>
                <w:sz w:val="20"/>
                <w:szCs w:val="20"/>
                <w:lang w:val="en-US"/>
              </w:rPr>
              <w:t>“ Account</w:t>
            </w:r>
            <w:proofErr w:type="gramEnd"/>
            <w:r w:rsidRPr="00BD02DE">
              <w:rPr>
                <w:rFonts w:ascii="Arial" w:eastAsia="Times New Roman" w:hAnsi="Arial" w:cs="Arial"/>
                <w:color w:val="222222"/>
                <w:sz w:val="20"/>
                <w:szCs w:val="20"/>
                <w:lang w:val="en-US"/>
              </w:rPr>
              <w:t xml:space="preserve"> opened through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procedure for handling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clearance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is totally different from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Till CSI, comes, the present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clearance will be handled by the Treasurer in the same way as these are handled today.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Treasurer will </w:t>
            </w:r>
            <w:proofErr w:type="gramStart"/>
            <w:r w:rsidRPr="00BD02DE">
              <w:rPr>
                <w:rFonts w:ascii="Arial" w:eastAsia="Times New Roman" w:hAnsi="Arial" w:cs="Arial"/>
                <w:color w:val="222222"/>
                <w:sz w:val="20"/>
                <w:szCs w:val="20"/>
                <w:lang w:val="en-US"/>
              </w:rPr>
              <w:t>be  handed</w:t>
            </w:r>
            <w:proofErr w:type="gramEnd"/>
            <w:r w:rsidRPr="00BD02DE">
              <w:rPr>
                <w:rFonts w:ascii="Arial" w:eastAsia="Times New Roman" w:hAnsi="Arial" w:cs="Arial"/>
                <w:color w:val="222222"/>
                <w:sz w:val="20"/>
                <w:szCs w:val="20"/>
                <w:lang w:val="en-US"/>
              </w:rPr>
              <w:t xml:space="preserve"> over two lists, </w:t>
            </w:r>
            <w:proofErr w:type="spellStart"/>
            <w:r w:rsidRPr="00BD02DE">
              <w:rPr>
                <w:rFonts w:ascii="Arial" w:eastAsia="Times New Roman" w:hAnsi="Arial" w:cs="Arial"/>
                <w:color w:val="222222"/>
                <w:sz w:val="20"/>
                <w:szCs w:val="20"/>
                <w:lang w:val="en-US"/>
              </w:rPr>
              <w:t>i.e</w:t>
            </w:r>
            <w:proofErr w:type="spellEnd"/>
            <w:r w:rsidRPr="00BD02DE">
              <w:rPr>
                <w:rFonts w:ascii="Arial" w:eastAsia="Times New Roman" w:hAnsi="Arial" w:cs="Arial"/>
                <w:color w:val="222222"/>
                <w:sz w:val="20"/>
                <w:szCs w:val="20"/>
                <w:lang w:val="en-US"/>
              </w:rPr>
              <w:t xml:space="preserve"> one of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and another of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Posting of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lodged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will be done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at HPO level itself and there will be no need to send any intimation to SO for posting.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case of new accounts, SO can see the credit happen in Office Account of HO and can open and fund/make deposit in account from the office account putting date of credit as value date. </w:t>
            </w:r>
          </w:p>
          <w:p w:rsidR="00BD02DE" w:rsidRPr="00BD02DE" w:rsidRDefault="00BD02DE" w:rsidP="00BD02DE">
            <w:pPr>
              <w:numPr>
                <w:ilvl w:val="0"/>
                <w:numId w:val="13"/>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Once CSI comes, the clearing house activities will be handled by Treasurer by using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clearing module.</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It is advised to convince the depositors to first open Savings Account in Post Office and then present POSB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instead of other Bank </w:t>
            </w:r>
            <w:proofErr w:type="spellStart"/>
            <w:r w:rsidRPr="00BD02DE">
              <w:rPr>
                <w:rFonts w:ascii="Arial" w:eastAsia="Times New Roman" w:hAnsi="Arial" w:cs="Arial"/>
                <w:b/>
                <w:color w:val="222222"/>
                <w:sz w:val="20"/>
                <w:szCs w:val="20"/>
                <w:lang w:val="en-US"/>
              </w:rPr>
              <w:t>Cheques</w:t>
            </w:r>
            <w:proofErr w:type="spellEnd"/>
            <w:r w:rsidRPr="00BD02DE">
              <w:rPr>
                <w:rFonts w:ascii="Arial" w:eastAsia="Times New Roman" w:hAnsi="Arial" w:cs="Arial"/>
                <w:b/>
                <w:color w:val="222222"/>
                <w:sz w:val="20"/>
                <w:szCs w:val="20"/>
                <w:lang w:val="en-US"/>
              </w:rPr>
              <w:t xml:space="preserve"> which will save clearing time also.</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Account opening through </w:t>
            </w:r>
            <w:proofErr w:type="spellStart"/>
            <w:r w:rsidRPr="00BD02DE">
              <w:rPr>
                <w:rFonts w:ascii="Arial" w:eastAsia="Times New Roman" w:hAnsi="Arial" w:cs="Arial"/>
                <w:color w:val="222222"/>
                <w:sz w:val="20"/>
                <w:szCs w:val="20"/>
                <w:lang w:val="en-US"/>
              </w:rPr>
              <w:t>cheque</w:t>
            </w:r>
            <w:proofErr w:type="spellEnd"/>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no concept of Office Accounts and account opened through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w:t>
            </w:r>
            <w:r w:rsidRPr="00BD02DE">
              <w:rPr>
                <w:rFonts w:ascii="Arial" w:eastAsia="Times New Roman" w:hAnsi="Arial" w:cs="Arial"/>
                <w:color w:val="222222"/>
                <w:sz w:val="20"/>
                <w:szCs w:val="20"/>
                <w:lang w:val="en-US"/>
              </w:rPr>
              <w:lastRenderedPageBreak/>
              <w:t xml:space="preserve">can be opened and credited by selecting the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details from the list of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prepared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w:t>
            </w:r>
          </w:p>
        </w:tc>
        <w:tc>
          <w:tcPr>
            <w:tcW w:w="5964" w:type="dxa"/>
          </w:tcPr>
          <w:p w:rsidR="00BD02DE" w:rsidRPr="00BD02DE" w:rsidRDefault="00BD02DE" w:rsidP="00BD02DE">
            <w:pPr>
              <w:numPr>
                <w:ilvl w:val="0"/>
                <w:numId w:val="1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of other Banks cannot be lodged against the scheme or account number. </w:t>
            </w:r>
          </w:p>
          <w:p w:rsidR="00BD02DE" w:rsidRPr="00BD02DE" w:rsidRDefault="00BD02DE" w:rsidP="00BD02DE">
            <w:pPr>
              <w:numPr>
                <w:ilvl w:val="0"/>
                <w:numId w:val="1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are to be lodged in Office Account and once credit is received, the account can be </w:t>
            </w:r>
            <w:proofErr w:type="gramStart"/>
            <w:r w:rsidRPr="00BD02DE">
              <w:rPr>
                <w:rFonts w:ascii="Arial" w:eastAsia="Times New Roman" w:hAnsi="Arial" w:cs="Arial"/>
                <w:color w:val="222222"/>
                <w:sz w:val="20"/>
                <w:szCs w:val="20"/>
                <w:lang w:val="en-US"/>
              </w:rPr>
              <w:t>funded/deposited</w:t>
            </w:r>
            <w:proofErr w:type="gramEnd"/>
            <w:r w:rsidRPr="00BD02DE">
              <w:rPr>
                <w:rFonts w:ascii="Arial" w:eastAsia="Times New Roman" w:hAnsi="Arial" w:cs="Arial"/>
                <w:color w:val="222222"/>
                <w:sz w:val="20"/>
                <w:szCs w:val="20"/>
                <w:lang w:val="en-US"/>
              </w:rPr>
              <w:t xml:space="preserve"> by </w:t>
            </w:r>
            <w:r w:rsidRPr="00BD02DE">
              <w:rPr>
                <w:rFonts w:ascii="Arial" w:eastAsia="Times New Roman" w:hAnsi="Arial" w:cs="Arial"/>
                <w:color w:val="222222"/>
                <w:sz w:val="20"/>
                <w:szCs w:val="20"/>
                <w:lang w:val="en-US"/>
              </w:rPr>
              <w:lastRenderedPageBreak/>
              <w:t xml:space="preserve">debiting/withdrawing amount from that Office Account.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numPr>
                <w:ilvl w:val="0"/>
                <w:numId w:val="1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While opening new accounts after getting credit information in Office Account, the Counter PA has to enter the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details in Remarks field of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screen so that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number can be captured/entered and shown in the remarks column of LOT.</w:t>
            </w:r>
          </w:p>
          <w:p w:rsidR="00BD02DE" w:rsidRPr="00BD02DE" w:rsidRDefault="00BD02DE" w:rsidP="00BD02DE">
            <w:pPr>
              <w:numPr>
                <w:ilvl w:val="0"/>
                <w:numId w:val="14"/>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The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detail field in account opening screen is for entering POSB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details only.</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numPr>
                <w:ilvl w:val="0"/>
                <w:numId w:val="1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 After opening or during opening of account, amount of deposit can be credited by debiting the office account.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numPr>
                <w:ilvl w:val="0"/>
                <w:numId w:val="14"/>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Other Bank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details will not be automatically captured by the system from office account during account opening. However, POSB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detail can be entered in while account opening.</w:t>
            </w:r>
          </w:p>
          <w:p w:rsidR="00BD02DE" w:rsidRPr="00BD02DE" w:rsidRDefault="00BD02DE" w:rsidP="00BD02DE">
            <w:p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 </w:t>
            </w:r>
            <w:r w:rsidRPr="00BD02DE">
              <w:rPr>
                <w:rFonts w:ascii="Arial" w:eastAsia="Times New Roman" w:hAnsi="Arial" w:cs="Arial"/>
                <w:b/>
                <w:color w:val="222222"/>
                <w:sz w:val="20"/>
                <w:szCs w:val="20"/>
                <w:lang w:val="en-US"/>
              </w:rPr>
              <w:t xml:space="preserve">Therefore, it is advised to convince the customer to first open Savings Account and present POSB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or if he gives other Bank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that can be lodged against his savings account for automatic credit after clearance. From customer Savings Account, the new account can be </w:t>
            </w:r>
            <w:proofErr w:type="gramStart"/>
            <w:r w:rsidRPr="00BD02DE">
              <w:rPr>
                <w:rFonts w:ascii="Arial" w:eastAsia="Times New Roman" w:hAnsi="Arial" w:cs="Arial"/>
                <w:b/>
                <w:color w:val="222222"/>
                <w:sz w:val="20"/>
                <w:szCs w:val="20"/>
                <w:lang w:val="en-US"/>
              </w:rPr>
              <w:t>funded/credited</w:t>
            </w:r>
            <w:proofErr w:type="gramEnd"/>
            <w:r w:rsidRPr="00BD02DE">
              <w:rPr>
                <w:rFonts w:ascii="Arial" w:eastAsia="Times New Roman" w:hAnsi="Arial" w:cs="Arial"/>
                <w:b/>
                <w:color w:val="222222"/>
                <w:sz w:val="20"/>
                <w:szCs w:val="20"/>
                <w:lang w:val="en-US"/>
              </w:rPr>
              <w:t xml:space="preserve"> on opening.</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 xml:space="preserve">Subsequent deposits through </w:t>
            </w:r>
            <w:proofErr w:type="spellStart"/>
            <w:r w:rsidRPr="00BD02DE">
              <w:rPr>
                <w:rFonts w:ascii="Arial" w:eastAsia="Times New Roman" w:hAnsi="Arial" w:cs="Arial"/>
                <w:color w:val="222222"/>
                <w:sz w:val="20"/>
                <w:szCs w:val="20"/>
                <w:lang w:val="en-US"/>
              </w:rPr>
              <w:t>cheque</w:t>
            </w:r>
            <w:proofErr w:type="spellEnd"/>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case of RD and PPF, many depositors pay the monthly installment or subscription in PPF through other Bank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At present the rule is that in case of RD, date of presentation of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is the date of deposit.</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This rule is going to be changed soon. Date of credit will be the date of deposit.</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these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can be lodger/entered against their RD and PPF accounts and once intimation of clearance is received, credit can be given by just selecting the relevant </w:t>
            </w:r>
            <w:proofErr w:type="spellStart"/>
            <w:r w:rsidRPr="00BD02DE">
              <w:rPr>
                <w:rFonts w:ascii="Arial" w:eastAsia="Times New Roman" w:hAnsi="Arial" w:cs="Arial"/>
                <w:color w:val="222222"/>
                <w:sz w:val="20"/>
                <w:szCs w:val="20"/>
                <w:lang w:val="en-US"/>
              </w:rPr>
              <w:t>cheque</w:t>
            </w:r>
            <w:proofErr w:type="spellEnd"/>
            <w:r w:rsidRPr="00BD02DE">
              <w:rPr>
                <w:rFonts w:ascii="Arial" w:eastAsia="Times New Roman" w:hAnsi="Arial" w:cs="Arial"/>
                <w:color w:val="222222"/>
                <w:sz w:val="20"/>
                <w:szCs w:val="20"/>
                <w:lang w:val="en-US"/>
              </w:rPr>
              <w:t xml:space="preserve"> number from the list.</w:t>
            </w:r>
          </w:p>
        </w:tc>
        <w:tc>
          <w:tcPr>
            <w:tcW w:w="5964" w:type="dxa"/>
          </w:tcPr>
          <w:p w:rsidR="00BD02DE" w:rsidRPr="00BD02DE" w:rsidRDefault="00BD02DE" w:rsidP="00BD02DE">
            <w:pPr>
              <w:numPr>
                <w:ilvl w:val="0"/>
                <w:numId w:val="15"/>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as stated above, other bank </w:t>
            </w: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cannot be directly lodged/credited against relevant RD or PPF accounts. </w:t>
            </w:r>
          </w:p>
          <w:p w:rsidR="00BD02DE" w:rsidRPr="00BD02DE" w:rsidRDefault="00BD02DE" w:rsidP="00BD02DE">
            <w:pPr>
              <w:numPr>
                <w:ilvl w:val="0"/>
                <w:numId w:val="15"/>
              </w:numPr>
              <w:spacing w:after="0" w:line="240" w:lineRule="auto"/>
              <w:ind w:left="96"/>
              <w:jc w:val="both"/>
              <w:rPr>
                <w:rFonts w:ascii="Arial" w:eastAsia="Times New Roman" w:hAnsi="Arial" w:cs="Arial"/>
                <w:color w:val="222222"/>
                <w:sz w:val="20"/>
                <w:szCs w:val="20"/>
                <w:lang w:val="en-US"/>
              </w:rPr>
            </w:pPr>
            <w:proofErr w:type="spellStart"/>
            <w:r w:rsidRPr="00BD02DE">
              <w:rPr>
                <w:rFonts w:ascii="Arial" w:eastAsia="Times New Roman" w:hAnsi="Arial" w:cs="Arial"/>
                <w:color w:val="222222"/>
                <w:sz w:val="20"/>
                <w:szCs w:val="20"/>
                <w:lang w:val="en-US"/>
              </w:rPr>
              <w:t>Cheques</w:t>
            </w:r>
            <w:proofErr w:type="spellEnd"/>
            <w:r w:rsidRPr="00BD02DE">
              <w:rPr>
                <w:rFonts w:ascii="Arial" w:eastAsia="Times New Roman" w:hAnsi="Arial" w:cs="Arial"/>
                <w:color w:val="222222"/>
                <w:sz w:val="20"/>
                <w:szCs w:val="20"/>
                <w:lang w:val="en-US"/>
              </w:rPr>
              <w:t xml:space="preserve"> have to be lodged against designated Office Account and after getting clearance information, each and every deposit is to be made in the relevant RD and PPF account by debiting that identified office account. </w:t>
            </w:r>
          </w:p>
          <w:p w:rsidR="00BD02DE" w:rsidRPr="00BD02DE" w:rsidRDefault="00BD02DE" w:rsidP="00BD02DE">
            <w:pPr>
              <w:numPr>
                <w:ilvl w:val="0"/>
                <w:numId w:val="15"/>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There are chances of mistakes and the procedure is time consuming also</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 xml:space="preserve">Therefore, it is advised to pursue such RD and PPF customers to open Post Office Savings account, avail value added services like ATM Card, Internet Banking, </w:t>
            </w:r>
            <w:proofErr w:type="gramStart"/>
            <w:r w:rsidRPr="00BD02DE">
              <w:rPr>
                <w:rFonts w:ascii="Arial" w:eastAsia="Times New Roman" w:hAnsi="Arial" w:cs="Arial"/>
                <w:b/>
                <w:color w:val="222222"/>
                <w:sz w:val="20"/>
                <w:szCs w:val="20"/>
                <w:lang w:val="en-US"/>
              </w:rPr>
              <w:t>Mobile</w:t>
            </w:r>
            <w:proofErr w:type="gramEnd"/>
            <w:r w:rsidRPr="00BD02DE">
              <w:rPr>
                <w:rFonts w:ascii="Arial" w:eastAsia="Times New Roman" w:hAnsi="Arial" w:cs="Arial"/>
                <w:b/>
                <w:color w:val="222222"/>
                <w:sz w:val="20"/>
                <w:szCs w:val="20"/>
                <w:lang w:val="en-US"/>
              </w:rPr>
              <w:t xml:space="preserve"> Banking and issue POSB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 xml:space="preserve"> for subsequent deposit. This will also save time taken in clearing of other Bank </w:t>
            </w:r>
            <w:proofErr w:type="spellStart"/>
            <w:r w:rsidRPr="00BD02DE">
              <w:rPr>
                <w:rFonts w:ascii="Arial" w:eastAsia="Times New Roman" w:hAnsi="Arial" w:cs="Arial"/>
                <w:b/>
                <w:color w:val="222222"/>
                <w:sz w:val="20"/>
                <w:szCs w:val="20"/>
                <w:lang w:val="en-US"/>
              </w:rPr>
              <w:t>Cheque</w:t>
            </w:r>
            <w:proofErr w:type="spellEnd"/>
            <w:r w:rsidRPr="00BD02DE">
              <w:rPr>
                <w:rFonts w:ascii="Arial" w:eastAsia="Times New Roman" w:hAnsi="Arial" w:cs="Arial"/>
                <w:b/>
                <w:color w:val="222222"/>
                <w:sz w:val="20"/>
                <w:szCs w:val="20"/>
                <w:lang w:val="en-US"/>
              </w:rPr>
              <w:t>.</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Claim closure</w:t>
            </w:r>
          </w:p>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 Counter PA has to enter date of death and all other calculations are done by the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system.</w:t>
            </w:r>
          </w:p>
        </w:tc>
        <w:tc>
          <w:tcPr>
            <w:tcW w:w="5964" w:type="dxa"/>
          </w:tcPr>
          <w:p w:rsidR="00BD02DE" w:rsidRPr="00BD02DE" w:rsidRDefault="00BD02DE" w:rsidP="00BD02DE">
            <w:pPr>
              <w:numPr>
                <w:ilvl w:val="0"/>
                <w:numId w:val="16"/>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application, different processes are to be followed for different death claim cases. </w:t>
            </w:r>
          </w:p>
          <w:p w:rsidR="00BD02DE" w:rsidRPr="00BD02DE" w:rsidRDefault="00BD02DE" w:rsidP="00BD02DE">
            <w:pPr>
              <w:numPr>
                <w:ilvl w:val="0"/>
                <w:numId w:val="16"/>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CIF of the deceased has to be suspended and date of death is to be entered in CIF. </w:t>
            </w:r>
          </w:p>
          <w:p w:rsidR="00BD02DE" w:rsidRPr="00BD02DE" w:rsidRDefault="00BD02DE" w:rsidP="00BD02DE">
            <w:pPr>
              <w:numPr>
                <w:ilvl w:val="0"/>
                <w:numId w:val="16"/>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case, nominee or legal heir wants to continue account, his/her CIF has to be created and existing account has to be attached with new CIF. </w:t>
            </w:r>
          </w:p>
          <w:p w:rsidR="00BD02DE" w:rsidRPr="00BD02DE" w:rsidRDefault="00BD02DE" w:rsidP="00BD02DE">
            <w:pPr>
              <w:numPr>
                <w:ilvl w:val="0"/>
                <w:numId w:val="16"/>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All the nominees or legal heirs have to come together to claim amount as there is no provision to keep the amount in the account for the nominee or legal heir who does not claim along with other one.</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In case of new accounts, it is better to advise the depositor to make nomination only in the name of one person.</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Half Withdrawal in RD and Loan in </w:t>
            </w:r>
            <w:r w:rsidR="00DF1832" w:rsidRPr="00BD02DE">
              <w:rPr>
                <w:rFonts w:ascii="Arial" w:eastAsia="Times New Roman" w:hAnsi="Arial" w:cs="Arial"/>
                <w:color w:val="222222"/>
                <w:sz w:val="20"/>
                <w:szCs w:val="20"/>
                <w:lang w:val="en-US"/>
              </w:rPr>
              <w:t>PPF.</w:t>
            </w:r>
          </w:p>
        </w:tc>
        <w:tc>
          <w:tcPr>
            <w:tcW w:w="2671" w:type="dxa"/>
          </w:tcPr>
          <w:p w:rsidR="00BD02DE" w:rsidRPr="00BD02DE" w:rsidRDefault="00DF1832" w:rsidP="00BD02DE">
            <w:pPr>
              <w:spacing w:after="0" w:line="240" w:lineRule="auto"/>
              <w:jc w:val="both"/>
              <w:rPr>
                <w:rFonts w:ascii="Arial" w:eastAsia="Times New Roman" w:hAnsi="Arial" w:cs="Arial"/>
                <w:color w:val="222222"/>
                <w:sz w:val="20"/>
                <w:szCs w:val="20"/>
                <w:lang w:val="en-US"/>
              </w:rPr>
            </w:pPr>
            <w:r>
              <w:rPr>
                <w:rFonts w:ascii="Arial" w:eastAsia="Times New Roman" w:hAnsi="Arial" w:cs="Arial"/>
                <w:color w:val="222222"/>
                <w:sz w:val="20"/>
                <w:szCs w:val="20"/>
                <w:lang w:val="en-US"/>
              </w:rPr>
              <w:t xml:space="preserve">In </w:t>
            </w:r>
            <w:proofErr w:type="spellStart"/>
            <w:r>
              <w:rPr>
                <w:rFonts w:ascii="Arial" w:eastAsia="Times New Roman" w:hAnsi="Arial" w:cs="Arial"/>
                <w:color w:val="222222"/>
                <w:sz w:val="20"/>
                <w:szCs w:val="20"/>
                <w:lang w:val="en-US"/>
              </w:rPr>
              <w:t>S</w:t>
            </w:r>
            <w:r w:rsidR="00BD02DE" w:rsidRPr="00BD02DE">
              <w:rPr>
                <w:rFonts w:ascii="Arial" w:eastAsia="Times New Roman" w:hAnsi="Arial" w:cs="Arial"/>
                <w:color w:val="222222"/>
                <w:sz w:val="20"/>
                <w:szCs w:val="20"/>
                <w:lang w:val="en-US"/>
              </w:rPr>
              <w:t>anchay</w:t>
            </w:r>
            <w:proofErr w:type="spellEnd"/>
            <w:r w:rsidR="00BD02DE" w:rsidRPr="00BD02DE">
              <w:rPr>
                <w:rFonts w:ascii="Arial" w:eastAsia="Times New Roman" w:hAnsi="Arial" w:cs="Arial"/>
                <w:color w:val="222222"/>
                <w:sz w:val="20"/>
                <w:szCs w:val="20"/>
                <w:lang w:val="en-US"/>
              </w:rPr>
              <w:t xml:space="preserve"> </w:t>
            </w:r>
            <w:r>
              <w:rPr>
                <w:rFonts w:ascii="Arial" w:eastAsia="Times New Roman" w:hAnsi="Arial" w:cs="Arial"/>
                <w:color w:val="222222"/>
                <w:sz w:val="20"/>
                <w:szCs w:val="20"/>
                <w:lang w:val="en-US"/>
              </w:rPr>
              <w:t>P</w:t>
            </w:r>
            <w:r w:rsidR="00BD02DE" w:rsidRPr="00BD02DE">
              <w:rPr>
                <w:rFonts w:ascii="Arial" w:eastAsia="Times New Roman" w:hAnsi="Arial" w:cs="Arial"/>
                <w:color w:val="222222"/>
                <w:sz w:val="20"/>
                <w:szCs w:val="20"/>
                <w:lang w:val="en-US"/>
              </w:rPr>
              <w:t xml:space="preserve">ost, There is a provision for Half W/D and as a result, balance is </w:t>
            </w:r>
            <w:r w:rsidR="00BD02DE" w:rsidRPr="00BD02DE">
              <w:rPr>
                <w:rFonts w:ascii="Arial" w:eastAsia="Times New Roman" w:hAnsi="Arial" w:cs="Arial"/>
                <w:color w:val="222222"/>
                <w:sz w:val="20"/>
                <w:szCs w:val="20"/>
                <w:lang w:val="en-US"/>
              </w:rPr>
              <w:lastRenderedPageBreak/>
              <w:t>reduced.</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PPF, Loan amount is calculated by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and balance is reduced from the existing account balance.</w:t>
            </w:r>
          </w:p>
          <w:p w:rsidR="00BD02DE" w:rsidRPr="00BD02DE" w:rsidRDefault="00BD02DE" w:rsidP="00BD02DE">
            <w:pPr>
              <w:spacing w:after="0" w:line="240" w:lineRule="auto"/>
              <w:jc w:val="both"/>
              <w:rPr>
                <w:rFonts w:ascii="Arial" w:eastAsia="Times New Roman" w:hAnsi="Arial" w:cs="Arial"/>
                <w:color w:val="222222"/>
                <w:sz w:val="20"/>
                <w:szCs w:val="20"/>
                <w:lang w:val="en-US"/>
              </w:rPr>
            </w:pPr>
          </w:p>
        </w:tc>
        <w:tc>
          <w:tcPr>
            <w:tcW w:w="5964" w:type="dxa"/>
          </w:tcPr>
          <w:p w:rsidR="00BD02DE" w:rsidRPr="00BD02DE" w:rsidRDefault="00BD02DE" w:rsidP="00BD02DE">
            <w:pPr>
              <w:numPr>
                <w:ilvl w:val="0"/>
                <w:numId w:val="18"/>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there is no concept of Half Withdrawal. Instead, a separate Loan Account is opened in RD for Half Withdrawal. </w:t>
            </w:r>
          </w:p>
          <w:p w:rsidR="00BD02DE" w:rsidRPr="00BD02DE" w:rsidRDefault="00BD02DE" w:rsidP="00BD02DE">
            <w:pPr>
              <w:spacing w:after="0" w:line="240" w:lineRule="auto"/>
              <w:ind w:left="96"/>
              <w:jc w:val="both"/>
              <w:rPr>
                <w:rFonts w:ascii="Arial" w:eastAsia="Times New Roman" w:hAnsi="Arial" w:cs="Arial"/>
                <w:color w:val="222222"/>
                <w:sz w:val="20"/>
                <w:szCs w:val="20"/>
                <w:lang w:val="en-US"/>
              </w:rPr>
            </w:pPr>
          </w:p>
          <w:p w:rsidR="00BD02DE" w:rsidRPr="00BD02DE" w:rsidRDefault="00BD02DE" w:rsidP="00BD02DE">
            <w:pPr>
              <w:numPr>
                <w:ilvl w:val="0"/>
                <w:numId w:val="18"/>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Loan account is also having separate number with 1 suffixed to the original account number.</w:t>
            </w:r>
          </w:p>
          <w:p w:rsidR="00BD02DE" w:rsidRPr="00BD02DE" w:rsidRDefault="00BD02DE" w:rsidP="00BD02DE">
            <w:pPr>
              <w:numPr>
                <w:ilvl w:val="0"/>
                <w:numId w:val="18"/>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Amount of Loan/Half W/D is not reduced from balance and instead, a lien is marked for that amount so that at the time of PMC, this amount is not paid.</w:t>
            </w:r>
          </w:p>
          <w:p w:rsidR="00BD02DE" w:rsidRPr="00BD02DE" w:rsidRDefault="00BD02DE" w:rsidP="00BD02DE">
            <w:pPr>
              <w:numPr>
                <w:ilvl w:val="0"/>
                <w:numId w:val="18"/>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At the time of closure of RD account where loan is taken, Counter PA has to first close RD Loan Account.</w:t>
            </w:r>
          </w:p>
          <w:p w:rsidR="00BD02DE" w:rsidRPr="00BD02DE" w:rsidRDefault="00BD02DE" w:rsidP="00BD02DE">
            <w:pPr>
              <w:numPr>
                <w:ilvl w:val="0"/>
                <w:numId w:val="18"/>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For PPF loan also, Loan account is opened separately and have an account number with 1 suffixed to the original account number.</w:t>
            </w:r>
          </w:p>
          <w:p w:rsidR="00BD02DE" w:rsidRPr="00BD02DE" w:rsidRDefault="00BD02DE" w:rsidP="00BD02DE">
            <w:pPr>
              <w:spacing w:after="0" w:line="240" w:lineRule="auto"/>
              <w:ind w:left="96"/>
              <w:jc w:val="both"/>
              <w:rPr>
                <w:rFonts w:ascii="Arial" w:eastAsia="Times New Roman" w:hAnsi="Arial" w:cs="Arial"/>
                <w:color w:val="222222"/>
                <w:sz w:val="20"/>
                <w:szCs w:val="20"/>
                <w:lang w:val="en-US"/>
              </w:rPr>
            </w:pP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lastRenderedPageBreak/>
              <w:t>End of Day</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Day end 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is done separately for each office. </w:t>
            </w:r>
          </w:p>
        </w:tc>
        <w:tc>
          <w:tcPr>
            <w:tcW w:w="5964" w:type="dxa"/>
          </w:tcPr>
          <w:p w:rsidR="00BD02DE" w:rsidRPr="00BD02DE" w:rsidRDefault="00BD02DE" w:rsidP="00BD02DE">
            <w:pPr>
              <w:numPr>
                <w:ilvl w:val="0"/>
                <w:numId w:val="19"/>
              </w:numPr>
              <w:tabs>
                <w:tab w:val="left" w:pos="576"/>
              </w:tabs>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The End of Day process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is done in three parts – First at SO, then at HO and the last part at the Data Centre level for date changeover</w:t>
            </w:r>
            <w:r w:rsidR="00D75DB4" w:rsidRPr="00BD02DE">
              <w:rPr>
                <w:rFonts w:ascii="Arial" w:eastAsia="Times New Roman" w:hAnsi="Arial" w:cs="Arial"/>
                <w:color w:val="222222"/>
                <w:sz w:val="20"/>
                <w:szCs w:val="20"/>
                <w:lang w:val="en-US"/>
              </w:rPr>
              <w:t>.</w:t>
            </w:r>
          </w:p>
          <w:p w:rsidR="00BD02DE" w:rsidRPr="00BD02DE" w:rsidRDefault="00BD02DE" w:rsidP="00BD02DE">
            <w:pPr>
              <w:numPr>
                <w:ilvl w:val="0"/>
                <w:numId w:val="19"/>
              </w:numPr>
              <w:tabs>
                <w:tab w:val="left" w:pos="576"/>
              </w:tabs>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SO has to </w:t>
            </w:r>
            <w:r w:rsidR="00D75DB4" w:rsidRPr="00BD02DE">
              <w:rPr>
                <w:rFonts w:ascii="Arial" w:eastAsia="Times New Roman" w:hAnsi="Arial" w:cs="Arial"/>
                <w:color w:val="222222"/>
                <w:sz w:val="20"/>
                <w:szCs w:val="20"/>
                <w:lang w:val="en-US"/>
              </w:rPr>
              <w:t>run</w:t>
            </w:r>
            <w:r w:rsidRPr="00BD02DE">
              <w:rPr>
                <w:rFonts w:ascii="Arial" w:eastAsia="Times New Roman" w:hAnsi="Arial" w:cs="Arial"/>
                <w:color w:val="222222"/>
                <w:sz w:val="20"/>
                <w:szCs w:val="20"/>
                <w:lang w:val="en-US"/>
              </w:rPr>
              <w:t xml:space="preserve"> SOL validation command before leaving office and clear all pending transactions.</w:t>
            </w:r>
          </w:p>
          <w:p w:rsidR="00BD02DE" w:rsidRPr="00BD02DE" w:rsidRDefault="00BD02DE" w:rsidP="00BD02DE">
            <w:pPr>
              <w:numPr>
                <w:ilvl w:val="0"/>
                <w:numId w:val="19"/>
              </w:numPr>
              <w:tabs>
                <w:tab w:val="left" w:pos="576"/>
              </w:tabs>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At HO, System Administrator will do End of Day for HO as well as all SOs under HO.</w:t>
            </w:r>
          </w:p>
          <w:p w:rsidR="00BD02DE" w:rsidRPr="00BD02DE" w:rsidRDefault="00BD02DE" w:rsidP="00BD02DE">
            <w:pPr>
              <w:numPr>
                <w:ilvl w:val="0"/>
                <w:numId w:val="19"/>
              </w:numPr>
              <w:tabs>
                <w:tab w:val="left" w:pos="576"/>
              </w:tabs>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Once all HOs do the EOD, at Data Centre, EOD of the Department has to happen.</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Standing Instruction</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Only the account numbers are entered and the date of execution is picked automatically by the software.</w:t>
            </w:r>
          </w:p>
        </w:tc>
        <w:tc>
          <w:tcPr>
            <w:tcW w:w="5964" w:type="dxa"/>
          </w:tcPr>
          <w:p w:rsidR="00BD02DE" w:rsidRPr="00BD02DE" w:rsidRDefault="00BD02DE" w:rsidP="00BD02DE">
            <w:pPr>
              <w:numPr>
                <w:ilvl w:val="0"/>
                <w:numId w:val="2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SI always originates from SB accounts</w:t>
            </w:r>
          </w:p>
          <w:p w:rsidR="00BD02DE" w:rsidRPr="00BD02DE" w:rsidRDefault="00BD02DE" w:rsidP="00BD02DE">
            <w:pPr>
              <w:numPr>
                <w:ilvl w:val="0"/>
                <w:numId w:val="2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MIS and TD interest to SB account is not termed as SI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but termed as Customer Instruction.</w:t>
            </w:r>
          </w:p>
          <w:p w:rsidR="00BD02DE" w:rsidRPr="00BD02DE" w:rsidRDefault="00BD02DE" w:rsidP="00BD02DE">
            <w:pPr>
              <w:numPr>
                <w:ilvl w:val="0"/>
                <w:numId w:val="20"/>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 While entering SI 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frequency and date of execution have to be entered positively. </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RD-claim closure where Advance deposits are made</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Claim is allowed up to the date of claim.</w:t>
            </w:r>
          </w:p>
        </w:tc>
        <w:tc>
          <w:tcPr>
            <w:tcW w:w="5964" w:type="dxa"/>
          </w:tcPr>
          <w:p w:rsidR="00BD02DE" w:rsidRPr="00BD02DE" w:rsidRDefault="00BD02DE" w:rsidP="00BD02DE">
            <w:pPr>
              <w:numPr>
                <w:ilvl w:val="0"/>
                <w:numId w:val="21"/>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CBS, RD Claim is allowed only till the month in which depositor expired and the remaining advance deposits paid would be refunded without any interest.</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Loan repayment through Agent bulk list</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Sanchay</w:t>
            </w:r>
            <w:proofErr w:type="spellEnd"/>
            <w:r w:rsidRPr="00BD02DE">
              <w:rPr>
                <w:rFonts w:ascii="Arial" w:eastAsia="Times New Roman" w:hAnsi="Arial" w:cs="Arial"/>
                <w:color w:val="222222"/>
                <w:sz w:val="20"/>
                <w:szCs w:val="20"/>
                <w:lang w:val="en-US"/>
              </w:rPr>
              <w:t xml:space="preserve"> post there is a provision to remit repayment of loan amount </w:t>
            </w:r>
          </w:p>
        </w:tc>
        <w:tc>
          <w:tcPr>
            <w:tcW w:w="5964" w:type="dxa"/>
          </w:tcPr>
          <w:p w:rsidR="00BD02DE" w:rsidRPr="00BD02DE" w:rsidRDefault="00BD02DE" w:rsidP="00BD02DE">
            <w:pPr>
              <w:numPr>
                <w:ilvl w:val="0"/>
                <w:numId w:val="21"/>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In </w:t>
            </w:r>
            <w:proofErr w:type="spellStart"/>
            <w:r w:rsidRPr="00BD02DE">
              <w:rPr>
                <w:rFonts w:ascii="Arial" w:eastAsia="Times New Roman" w:hAnsi="Arial" w:cs="Arial"/>
                <w:color w:val="222222"/>
                <w:sz w:val="20"/>
                <w:szCs w:val="20"/>
                <w:lang w:val="en-US"/>
              </w:rPr>
              <w:t>finacle</w:t>
            </w:r>
            <w:proofErr w:type="spellEnd"/>
            <w:r w:rsidRPr="00BD02DE">
              <w:rPr>
                <w:rFonts w:ascii="Arial" w:eastAsia="Times New Roman" w:hAnsi="Arial" w:cs="Arial"/>
                <w:color w:val="222222"/>
                <w:sz w:val="20"/>
                <w:szCs w:val="20"/>
                <w:lang w:val="en-US"/>
              </w:rPr>
              <w:t xml:space="preserve">, the loan repayment is not allowed to </w:t>
            </w:r>
            <w:proofErr w:type="gramStart"/>
            <w:r w:rsidRPr="00BD02DE">
              <w:rPr>
                <w:rFonts w:ascii="Arial" w:eastAsia="Times New Roman" w:hAnsi="Arial" w:cs="Arial"/>
                <w:color w:val="222222"/>
                <w:sz w:val="20"/>
                <w:szCs w:val="20"/>
                <w:lang w:val="en-US"/>
              </w:rPr>
              <w:t>be  made</w:t>
            </w:r>
            <w:proofErr w:type="gramEnd"/>
            <w:r w:rsidRPr="00BD02DE">
              <w:rPr>
                <w:rFonts w:ascii="Arial" w:eastAsia="Times New Roman" w:hAnsi="Arial" w:cs="Arial"/>
                <w:color w:val="222222"/>
                <w:sz w:val="20"/>
                <w:szCs w:val="20"/>
                <w:lang w:val="en-US"/>
              </w:rPr>
              <w:t xml:space="preserve"> through Agent Portal. </w:t>
            </w:r>
          </w:p>
          <w:p w:rsidR="00BD02DE" w:rsidRPr="00BD02DE" w:rsidRDefault="00BD02DE" w:rsidP="00BD02DE">
            <w:pPr>
              <w:numPr>
                <w:ilvl w:val="0"/>
                <w:numId w:val="21"/>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The same has to be done across the counter by the depositor or agent on behalf of agent.</w:t>
            </w:r>
          </w:p>
        </w:tc>
      </w:tr>
      <w:tr w:rsidR="00BD02DE" w:rsidRPr="00BD02DE" w:rsidTr="007F32EC">
        <w:tc>
          <w:tcPr>
            <w:tcW w:w="2093" w:type="dxa"/>
          </w:tcPr>
          <w:p w:rsidR="00BD02DE" w:rsidRPr="00BD02DE" w:rsidRDefault="00BD02DE" w:rsidP="00BD02DE">
            <w:pPr>
              <w:shd w:val="clear" w:color="auto" w:fill="FFFFFF"/>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Repayment of Loan entries</w:t>
            </w:r>
          </w:p>
        </w:tc>
        <w:tc>
          <w:tcPr>
            <w:tcW w:w="2671" w:type="dxa"/>
          </w:tcPr>
          <w:p w:rsidR="00BD02DE" w:rsidRPr="00BD02DE" w:rsidRDefault="00BD02DE" w:rsidP="00BD02DE">
            <w:pPr>
              <w:spacing w:after="0" w:line="240" w:lineRule="auto"/>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Loan repayment is done as part of deposit. Loan repayment should be accompanied with monthly deposit and Loan can be paid either in Lump Sum or in monthly installments.</w:t>
            </w:r>
          </w:p>
        </w:tc>
        <w:tc>
          <w:tcPr>
            <w:tcW w:w="5964" w:type="dxa"/>
          </w:tcPr>
          <w:p w:rsidR="00BD02DE" w:rsidRPr="00BD02DE" w:rsidRDefault="00BD02DE" w:rsidP="00BD02DE">
            <w:pPr>
              <w:numPr>
                <w:ilvl w:val="0"/>
                <w:numId w:val="2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xml:space="preserve"> CBS, repayment of loan can be done any time with any amount</w:t>
            </w:r>
            <w:r w:rsidRPr="00BD02DE">
              <w:rPr>
                <w:rFonts w:ascii="Arial" w:eastAsia="Times New Roman" w:hAnsi="Arial" w:cs="Arial"/>
                <w:color w:val="222222"/>
                <w:sz w:val="20"/>
                <w:szCs w:val="20"/>
                <w:lang w:val="en-US"/>
              </w:rPr>
              <w:t xml:space="preserve">. </w:t>
            </w:r>
            <w:r w:rsidRPr="00BD02DE">
              <w:rPr>
                <w:rFonts w:ascii="Arial" w:eastAsia="Times New Roman" w:hAnsi="Arial" w:cs="Arial"/>
                <w:b/>
                <w:color w:val="222222"/>
                <w:sz w:val="20"/>
                <w:szCs w:val="20"/>
                <w:lang w:val="en-US"/>
              </w:rPr>
              <w:t xml:space="preserve">For this, Counter PA has to select option of </w:t>
            </w:r>
            <w:r w:rsidR="00AA5DB0">
              <w:rPr>
                <w:rFonts w:ascii="Arial" w:eastAsia="Times New Roman" w:hAnsi="Arial" w:cs="Arial"/>
                <w:b/>
                <w:color w:val="222222"/>
                <w:sz w:val="20"/>
                <w:szCs w:val="20"/>
                <w:lang w:val="en-US"/>
              </w:rPr>
              <w:t>‘U</w:t>
            </w:r>
            <w:r w:rsidR="00AA5DB0" w:rsidRPr="00BD02DE">
              <w:rPr>
                <w:rFonts w:ascii="Arial" w:eastAsia="Times New Roman" w:hAnsi="Arial" w:cs="Arial"/>
                <w:b/>
                <w:color w:val="222222"/>
                <w:sz w:val="20"/>
                <w:szCs w:val="20"/>
                <w:lang w:val="en-US"/>
              </w:rPr>
              <w:t>nscheduled</w:t>
            </w:r>
            <w:r w:rsidRPr="00BD02DE">
              <w:rPr>
                <w:rFonts w:ascii="Arial" w:eastAsia="Times New Roman" w:hAnsi="Arial" w:cs="Arial"/>
                <w:b/>
                <w:color w:val="222222"/>
                <w:sz w:val="20"/>
                <w:szCs w:val="20"/>
                <w:lang w:val="en-US"/>
              </w:rPr>
              <w:t xml:space="preserve"> </w:t>
            </w:r>
            <w:r w:rsidR="00AA5DB0">
              <w:rPr>
                <w:rFonts w:ascii="Arial" w:eastAsia="Times New Roman" w:hAnsi="Arial" w:cs="Arial"/>
                <w:b/>
                <w:color w:val="222222"/>
                <w:sz w:val="20"/>
                <w:szCs w:val="20"/>
                <w:lang w:val="en-US"/>
              </w:rPr>
              <w:t>P</w:t>
            </w:r>
            <w:r w:rsidRPr="00BD02DE">
              <w:rPr>
                <w:rFonts w:ascii="Arial" w:eastAsia="Times New Roman" w:hAnsi="Arial" w:cs="Arial"/>
                <w:b/>
                <w:color w:val="222222"/>
                <w:sz w:val="20"/>
                <w:szCs w:val="20"/>
                <w:lang w:val="en-US"/>
              </w:rPr>
              <w:t>ayment.</w:t>
            </w:r>
            <w:r w:rsidR="00AA5DB0">
              <w:rPr>
                <w:rFonts w:ascii="Arial" w:eastAsia="Times New Roman" w:hAnsi="Arial" w:cs="Arial"/>
                <w:b/>
                <w:color w:val="222222"/>
                <w:sz w:val="20"/>
                <w:szCs w:val="20"/>
                <w:lang w:val="en-US"/>
              </w:rPr>
              <w:t>’</w:t>
            </w:r>
          </w:p>
          <w:p w:rsidR="00BD02DE" w:rsidRPr="00BD02DE" w:rsidRDefault="00BD02DE" w:rsidP="00BD02DE">
            <w:pPr>
              <w:numPr>
                <w:ilvl w:val="0"/>
                <w:numId w:val="2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 xml:space="preserve">Unscheduled repayment entries to be paid through HLAUPAY. </w:t>
            </w:r>
          </w:p>
          <w:p w:rsidR="00BD02DE" w:rsidRPr="00BD02DE" w:rsidRDefault="00BD02DE" w:rsidP="00BD02DE">
            <w:pPr>
              <w:numPr>
                <w:ilvl w:val="0"/>
                <w:numId w:val="22"/>
              </w:numPr>
              <w:spacing w:after="0" w:line="240" w:lineRule="auto"/>
              <w:ind w:left="96"/>
              <w:jc w:val="both"/>
              <w:rPr>
                <w:rFonts w:ascii="Arial" w:eastAsia="Times New Roman" w:hAnsi="Arial" w:cs="Arial"/>
                <w:color w:val="222222"/>
                <w:sz w:val="20"/>
                <w:szCs w:val="20"/>
                <w:lang w:val="en-US"/>
              </w:rPr>
            </w:pPr>
            <w:r w:rsidRPr="00BD02DE">
              <w:rPr>
                <w:rFonts w:ascii="Arial" w:eastAsia="Times New Roman" w:hAnsi="Arial" w:cs="Arial"/>
                <w:color w:val="222222"/>
                <w:sz w:val="20"/>
                <w:szCs w:val="20"/>
                <w:lang w:val="en-US"/>
              </w:rPr>
              <w:t>For generation of interest, a menu to be invoked. If repayment is done using HPAYOFF Interest will be generated.</w:t>
            </w:r>
          </w:p>
          <w:p w:rsidR="00BD02DE" w:rsidRPr="00BD02DE" w:rsidRDefault="00BD02DE" w:rsidP="00BD02DE">
            <w:pPr>
              <w:numPr>
                <w:ilvl w:val="0"/>
                <w:numId w:val="22"/>
              </w:numPr>
              <w:spacing w:after="0" w:line="240" w:lineRule="auto"/>
              <w:ind w:left="96"/>
              <w:jc w:val="both"/>
              <w:rPr>
                <w:rFonts w:ascii="Arial" w:eastAsia="Times New Roman" w:hAnsi="Arial" w:cs="Arial"/>
                <w:b/>
                <w:color w:val="222222"/>
                <w:sz w:val="20"/>
                <w:szCs w:val="20"/>
                <w:lang w:val="en-US"/>
              </w:rPr>
            </w:pPr>
            <w:r w:rsidRPr="00BD02DE">
              <w:rPr>
                <w:rFonts w:ascii="Arial" w:eastAsia="Times New Roman" w:hAnsi="Arial" w:cs="Arial"/>
                <w:b/>
                <w:color w:val="222222"/>
                <w:sz w:val="20"/>
                <w:szCs w:val="20"/>
                <w:lang w:val="en-US"/>
              </w:rPr>
              <w:t xml:space="preserve">In </w:t>
            </w:r>
            <w:proofErr w:type="spellStart"/>
            <w:r w:rsidRPr="00BD02DE">
              <w:rPr>
                <w:rFonts w:ascii="Arial" w:eastAsia="Times New Roman" w:hAnsi="Arial" w:cs="Arial"/>
                <w:b/>
                <w:color w:val="222222"/>
                <w:sz w:val="20"/>
                <w:szCs w:val="20"/>
                <w:lang w:val="en-US"/>
              </w:rPr>
              <w:t>Finacle</w:t>
            </w:r>
            <w:proofErr w:type="spellEnd"/>
            <w:r w:rsidRPr="00BD02DE">
              <w:rPr>
                <w:rFonts w:ascii="Arial" w:eastAsia="Times New Roman" w:hAnsi="Arial" w:cs="Arial"/>
                <w:b/>
                <w:color w:val="222222"/>
                <w:sz w:val="20"/>
                <w:szCs w:val="20"/>
                <w:lang w:val="en-US"/>
              </w:rPr>
              <w:t xml:space="preserve"> CBS, Lump Sum deposit is called Bullet Payment.</w:t>
            </w:r>
          </w:p>
        </w:tc>
      </w:tr>
    </w:tbl>
    <w:p w:rsidR="00BD02DE" w:rsidRPr="00BD02DE" w:rsidRDefault="00BD02DE" w:rsidP="00BD02DE">
      <w:pPr>
        <w:shd w:val="clear" w:color="auto" w:fill="FFFFFF"/>
        <w:spacing w:before="100" w:beforeAutospacing="1" w:after="100" w:afterAutospacing="1" w:line="240" w:lineRule="auto"/>
        <w:rPr>
          <w:rFonts w:ascii="Arial" w:eastAsia="Times New Roman" w:hAnsi="Arial" w:cs="Arial"/>
          <w:color w:val="222222"/>
          <w:sz w:val="12"/>
          <w:szCs w:val="12"/>
          <w:lang w:val="en-US"/>
        </w:rPr>
      </w:pPr>
    </w:p>
    <w:p w:rsidR="00AA6769" w:rsidRDefault="00AA6769"/>
    <w:sectPr w:rsidR="00AA6769" w:rsidSect="007E4406">
      <w:pgSz w:w="11909" w:h="16834" w:code="9"/>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1A"/>
    <w:multiLevelType w:val="hybridMultilevel"/>
    <w:tmpl w:val="33C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3DF5"/>
    <w:multiLevelType w:val="hybridMultilevel"/>
    <w:tmpl w:val="25E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0264C"/>
    <w:multiLevelType w:val="hybridMultilevel"/>
    <w:tmpl w:val="E2D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678A"/>
    <w:multiLevelType w:val="hybridMultilevel"/>
    <w:tmpl w:val="C48C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E14"/>
    <w:multiLevelType w:val="hybridMultilevel"/>
    <w:tmpl w:val="296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323A"/>
    <w:multiLevelType w:val="hybridMultilevel"/>
    <w:tmpl w:val="0C8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A6E1A"/>
    <w:multiLevelType w:val="hybridMultilevel"/>
    <w:tmpl w:val="CE7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164E8"/>
    <w:multiLevelType w:val="hybridMultilevel"/>
    <w:tmpl w:val="EE2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F7069"/>
    <w:multiLevelType w:val="hybridMultilevel"/>
    <w:tmpl w:val="6CB0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F4415"/>
    <w:multiLevelType w:val="hybridMultilevel"/>
    <w:tmpl w:val="154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4216C"/>
    <w:multiLevelType w:val="hybridMultilevel"/>
    <w:tmpl w:val="A49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1502E"/>
    <w:multiLevelType w:val="hybridMultilevel"/>
    <w:tmpl w:val="7364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9309D"/>
    <w:multiLevelType w:val="hybridMultilevel"/>
    <w:tmpl w:val="7C16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1589D"/>
    <w:multiLevelType w:val="hybridMultilevel"/>
    <w:tmpl w:val="9FA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65108"/>
    <w:multiLevelType w:val="hybridMultilevel"/>
    <w:tmpl w:val="3E2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A3262"/>
    <w:multiLevelType w:val="hybridMultilevel"/>
    <w:tmpl w:val="524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70091"/>
    <w:multiLevelType w:val="hybridMultilevel"/>
    <w:tmpl w:val="CA5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0489B"/>
    <w:multiLevelType w:val="hybridMultilevel"/>
    <w:tmpl w:val="3A6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7142B"/>
    <w:multiLevelType w:val="hybridMultilevel"/>
    <w:tmpl w:val="C9D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75983"/>
    <w:multiLevelType w:val="hybridMultilevel"/>
    <w:tmpl w:val="68B8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1125E"/>
    <w:multiLevelType w:val="hybridMultilevel"/>
    <w:tmpl w:val="8A8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D00FB"/>
    <w:multiLevelType w:val="hybridMultilevel"/>
    <w:tmpl w:val="7E7E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74D26"/>
    <w:multiLevelType w:val="hybridMultilevel"/>
    <w:tmpl w:val="BFCE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F175B"/>
    <w:multiLevelType w:val="hybridMultilevel"/>
    <w:tmpl w:val="86E6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0"/>
  </w:num>
  <w:num w:numId="5">
    <w:abstractNumId w:val="1"/>
  </w:num>
  <w:num w:numId="6">
    <w:abstractNumId w:val="3"/>
  </w:num>
  <w:num w:numId="7">
    <w:abstractNumId w:val="17"/>
  </w:num>
  <w:num w:numId="8">
    <w:abstractNumId w:val="7"/>
  </w:num>
  <w:num w:numId="9">
    <w:abstractNumId w:val="13"/>
  </w:num>
  <w:num w:numId="10">
    <w:abstractNumId w:val="16"/>
  </w:num>
  <w:num w:numId="11">
    <w:abstractNumId w:val="11"/>
  </w:num>
  <w:num w:numId="12">
    <w:abstractNumId w:val="19"/>
  </w:num>
  <w:num w:numId="13">
    <w:abstractNumId w:val="5"/>
  </w:num>
  <w:num w:numId="14">
    <w:abstractNumId w:val="20"/>
  </w:num>
  <w:num w:numId="15">
    <w:abstractNumId w:val="8"/>
  </w:num>
  <w:num w:numId="16">
    <w:abstractNumId w:val="0"/>
  </w:num>
  <w:num w:numId="17">
    <w:abstractNumId w:val="2"/>
  </w:num>
  <w:num w:numId="18">
    <w:abstractNumId w:val="18"/>
  </w:num>
  <w:num w:numId="19">
    <w:abstractNumId w:val="22"/>
  </w:num>
  <w:num w:numId="20">
    <w:abstractNumId w:val="21"/>
  </w:num>
  <w:num w:numId="21">
    <w:abstractNumId w:val="6"/>
  </w:num>
  <w:num w:numId="22">
    <w:abstractNumId w:val="14"/>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BD02DE"/>
    <w:rsid w:val="002C6EA9"/>
    <w:rsid w:val="007F32EC"/>
    <w:rsid w:val="00AA5DB0"/>
    <w:rsid w:val="00AA6769"/>
    <w:rsid w:val="00AB662B"/>
    <w:rsid w:val="00BD02DE"/>
    <w:rsid w:val="00D75DB4"/>
    <w:rsid w:val="00DF1832"/>
    <w:rsid w:val="00ED5D1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4065</Words>
  <Characters>23175</Characters>
  <Application>Microsoft Office Word</Application>
  <DocSecurity>0</DocSecurity>
  <Lines>193</Lines>
  <Paragraphs>54</Paragraphs>
  <ScaleCrop>false</ScaleCrop>
  <Company>IndiaPost</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PMG Kerala</dc:creator>
  <cp:keywords/>
  <dc:description/>
  <cp:lastModifiedBy>Chief PMG Kerala</cp:lastModifiedBy>
  <cp:revision>9</cp:revision>
  <dcterms:created xsi:type="dcterms:W3CDTF">2015-08-07T04:24:00Z</dcterms:created>
  <dcterms:modified xsi:type="dcterms:W3CDTF">2015-08-07T04:28:00Z</dcterms:modified>
</cp:coreProperties>
</file>